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B4" w:rsidRDefault="006C4BB4" w:rsidP="00650EC8">
      <w:pPr>
        <w:spacing w:after="0" w:line="240" w:lineRule="auto"/>
        <w:ind w:left="180"/>
        <w:jc w:val="center"/>
        <w:rPr>
          <w:rFonts w:ascii="Times New Roman" w:hAnsi="Times New Roman" w:cs="Times New Roman"/>
          <w:b/>
          <w:bCs/>
          <w:snapToGrid w:val="0"/>
          <w:position w:val="6"/>
          <w:sz w:val="24"/>
          <w:szCs w:val="24"/>
          <w:lang w:val="en-US"/>
        </w:rPr>
      </w:pPr>
    </w:p>
    <w:p w:rsidR="006C4BB4" w:rsidRPr="00F122D8" w:rsidRDefault="006C4BB4"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6C4BB4" w:rsidRPr="00F122D8" w:rsidRDefault="006C4BB4" w:rsidP="00F122D8">
      <w:pPr>
        <w:spacing w:after="0" w:line="240" w:lineRule="auto"/>
        <w:ind w:left="180" w:right="-1"/>
        <w:jc w:val="both"/>
        <w:rPr>
          <w:rFonts w:ascii="Times New Roman" w:hAnsi="Times New Roman" w:cs="Times New Roman"/>
          <w:sz w:val="24"/>
          <w:szCs w:val="24"/>
        </w:rPr>
      </w:pPr>
    </w:p>
    <w:p w:rsidR="006C4BB4" w:rsidRPr="00F122D8" w:rsidRDefault="006C4BB4" w:rsidP="00F122D8">
      <w:pPr>
        <w:spacing w:after="0" w:line="240" w:lineRule="auto"/>
        <w:ind w:left="180" w:right="-1"/>
        <w:jc w:val="both"/>
        <w:rPr>
          <w:rFonts w:ascii="Times New Roman" w:hAnsi="Times New Roman" w:cs="Times New Roman"/>
          <w:sz w:val="24"/>
          <w:szCs w:val="24"/>
        </w:rPr>
      </w:pPr>
    </w:p>
    <w:p w:rsidR="006C4BB4" w:rsidRPr="00F122D8" w:rsidRDefault="006C4BB4" w:rsidP="00F122D8">
      <w:pPr>
        <w:spacing w:after="0" w:line="240" w:lineRule="auto"/>
        <w:ind w:left="180" w:right="-1"/>
        <w:jc w:val="both"/>
        <w:rPr>
          <w:rFonts w:ascii="Times New Roman" w:hAnsi="Times New Roman" w:cs="Times New Roman"/>
          <w:sz w:val="24"/>
          <w:szCs w:val="24"/>
        </w:rPr>
      </w:pPr>
    </w:p>
    <w:p w:rsidR="006C4BB4" w:rsidRPr="00F122D8" w:rsidRDefault="006C4BB4" w:rsidP="00F122D8">
      <w:pPr>
        <w:spacing w:after="0" w:line="240" w:lineRule="auto"/>
        <w:ind w:left="180" w:right="-1"/>
        <w:jc w:val="both"/>
        <w:rPr>
          <w:rFonts w:ascii="Times New Roman" w:hAnsi="Times New Roman" w:cs="Times New Roman"/>
          <w:sz w:val="24"/>
          <w:szCs w:val="24"/>
          <w:lang w:val="ru-RU"/>
        </w:rPr>
      </w:pPr>
    </w:p>
    <w:p w:rsidR="006C4BB4" w:rsidRPr="00F122D8" w:rsidRDefault="006C4BB4" w:rsidP="00F122D8">
      <w:pPr>
        <w:spacing w:after="0" w:line="240" w:lineRule="auto"/>
        <w:ind w:left="180" w:right="-1"/>
        <w:jc w:val="both"/>
        <w:rPr>
          <w:rFonts w:ascii="Times New Roman" w:hAnsi="Times New Roman" w:cs="Times New Roman"/>
          <w:sz w:val="24"/>
          <w:szCs w:val="24"/>
        </w:rPr>
      </w:pPr>
    </w:p>
    <w:p w:rsidR="006C4BB4" w:rsidRPr="00F122D8" w:rsidRDefault="006C4BB4"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6C4BB4" w:rsidRPr="00F122D8" w:rsidRDefault="006C4BB4" w:rsidP="00F122D8">
      <w:pPr>
        <w:tabs>
          <w:tab w:val="left" w:pos="3780"/>
          <w:tab w:val="left" w:pos="4140"/>
        </w:tabs>
        <w:spacing w:after="0" w:line="240" w:lineRule="auto"/>
        <w:ind w:left="180"/>
        <w:rPr>
          <w:rFonts w:ascii="Times New Roman" w:hAnsi="Times New Roman" w:cs="Times New Roman"/>
          <w:position w:val="6"/>
          <w:sz w:val="24"/>
          <w:szCs w:val="24"/>
        </w:rPr>
      </w:pPr>
    </w:p>
    <w:p w:rsidR="006C4BB4" w:rsidRPr="00F122D8" w:rsidRDefault="006C4BB4"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6C4BB4" w:rsidRPr="00F122D8" w:rsidRDefault="006C4BB4"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6C4BB4" w:rsidRPr="00F122D8" w:rsidRDefault="006C4BB4"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6C4BB4" w:rsidRPr="00DB51A4" w:rsidRDefault="006C4BB4"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6C4BB4" w:rsidRPr="00F122D8" w:rsidRDefault="006C4BB4"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6C4BB4" w:rsidRPr="00F122D8" w:rsidRDefault="006C4BB4"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9.  05. </w:t>
      </w:r>
      <w:r w:rsidRPr="00F122D8">
        <w:rPr>
          <w:rFonts w:ascii="Times New Roman" w:hAnsi="Times New Roman" w:cs="Times New Roman"/>
          <w:position w:val="6"/>
          <w:sz w:val="24"/>
          <w:szCs w:val="24"/>
        </w:rPr>
        <w:t>201</w:t>
      </w:r>
      <w:r>
        <w:rPr>
          <w:rFonts w:ascii="Times New Roman" w:hAnsi="Times New Roman" w:cs="Times New Roman"/>
          <w:position w:val="6"/>
          <w:sz w:val="24"/>
          <w:szCs w:val="24"/>
        </w:rPr>
        <w:t>8</w:t>
      </w:r>
      <w:r w:rsidRPr="00F122D8">
        <w:rPr>
          <w:rFonts w:ascii="Times New Roman" w:hAnsi="Times New Roman" w:cs="Times New Roman"/>
          <w:position w:val="6"/>
          <w:sz w:val="24"/>
          <w:szCs w:val="24"/>
        </w:rPr>
        <w:t xml:space="preserve"> г.</w:t>
      </w:r>
    </w:p>
    <w:p w:rsidR="006C4BB4" w:rsidRPr="00F122D8" w:rsidRDefault="006C4BB4" w:rsidP="00F122D8">
      <w:pPr>
        <w:tabs>
          <w:tab w:val="left" w:pos="3780"/>
        </w:tabs>
        <w:spacing w:after="0" w:line="240" w:lineRule="auto"/>
        <w:ind w:left="180"/>
        <w:rPr>
          <w:rFonts w:ascii="Times New Roman" w:hAnsi="Times New Roman" w:cs="Times New Roman"/>
          <w:position w:val="6"/>
          <w:sz w:val="24"/>
          <w:szCs w:val="24"/>
          <w:lang w:val="ru-RU"/>
        </w:rPr>
      </w:pPr>
    </w:p>
    <w:p w:rsidR="006C4BB4" w:rsidRPr="00F122D8" w:rsidRDefault="006C4BB4" w:rsidP="00F122D8">
      <w:pPr>
        <w:tabs>
          <w:tab w:val="left" w:pos="3780"/>
        </w:tabs>
        <w:spacing w:after="0" w:line="240" w:lineRule="auto"/>
        <w:ind w:left="180" w:right="-1"/>
        <w:jc w:val="both"/>
        <w:rPr>
          <w:rFonts w:ascii="Times New Roman" w:hAnsi="Times New Roman" w:cs="Times New Roman"/>
          <w:b/>
          <w:bCs/>
          <w:sz w:val="24"/>
          <w:szCs w:val="24"/>
        </w:rPr>
      </w:pPr>
    </w:p>
    <w:p w:rsidR="006C4BB4" w:rsidRPr="00F122D8" w:rsidRDefault="006C4BB4" w:rsidP="00F122D8">
      <w:pPr>
        <w:tabs>
          <w:tab w:val="left" w:pos="3780"/>
        </w:tabs>
        <w:spacing w:after="0" w:line="240" w:lineRule="auto"/>
        <w:ind w:left="180"/>
        <w:jc w:val="both"/>
        <w:rPr>
          <w:rFonts w:ascii="Times New Roman" w:hAnsi="Times New Roman" w:cs="Times New Roman"/>
          <w:position w:val="6"/>
          <w:sz w:val="24"/>
          <w:szCs w:val="24"/>
        </w:rPr>
      </w:pPr>
    </w:p>
    <w:p w:rsidR="006C4BB4" w:rsidRPr="00F122D8" w:rsidRDefault="006C4BB4" w:rsidP="00F122D8">
      <w:pPr>
        <w:spacing w:after="0" w:line="240" w:lineRule="auto"/>
        <w:ind w:left="180"/>
        <w:jc w:val="both"/>
        <w:rPr>
          <w:rFonts w:ascii="Times New Roman" w:hAnsi="Times New Roman" w:cs="Times New Roman"/>
          <w:position w:val="6"/>
          <w:sz w:val="24"/>
          <w:szCs w:val="24"/>
        </w:rPr>
      </w:pPr>
    </w:p>
    <w:p w:rsidR="006C4BB4" w:rsidRPr="00F122D8" w:rsidRDefault="006C4BB4" w:rsidP="00F122D8">
      <w:pPr>
        <w:spacing w:after="0" w:line="240" w:lineRule="auto"/>
        <w:ind w:left="180"/>
        <w:jc w:val="both"/>
        <w:rPr>
          <w:rFonts w:ascii="Times New Roman" w:hAnsi="Times New Roman" w:cs="Times New Roman"/>
          <w:position w:val="6"/>
          <w:sz w:val="24"/>
          <w:szCs w:val="24"/>
        </w:rPr>
      </w:pPr>
    </w:p>
    <w:p w:rsidR="006C4BB4" w:rsidRPr="00F122D8" w:rsidRDefault="006C4BB4" w:rsidP="00F122D8">
      <w:pPr>
        <w:spacing w:after="0" w:line="240" w:lineRule="auto"/>
        <w:ind w:left="180"/>
        <w:jc w:val="both"/>
        <w:rPr>
          <w:rFonts w:ascii="Times New Roman" w:hAnsi="Times New Roman" w:cs="Times New Roman"/>
          <w:position w:val="6"/>
          <w:sz w:val="24"/>
          <w:szCs w:val="24"/>
        </w:rPr>
      </w:pPr>
    </w:p>
    <w:p w:rsidR="006C4BB4" w:rsidRPr="00F122D8" w:rsidRDefault="006C4BB4" w:rsidP="00F122D8">
      <w:pPr>
        <w:spacing w:after="0" w:line="240" w:lineRule="auto"/>
        <w:ind w:left="180"/>
        <w:jc w:val="both"/>
        <w:rPr>
          <w:rFonts w:ascii="Times New Roman" w:hAnsi="Times New Roman" w:cs="Times New Roman"/>
          <w:b/>
          <w:bCs/>
          <w:position w:val="6"/>
          <w:sz w:val="24"/>
          <w:szCs w:val="24"/>
          <w:lang w:val="ru-RU"/>
        </w:rPr>
      </w:pPr>
    </w:p>
    <w:p w:rsidR="006C4BB4" w:rsidRPr="00F122D8" w:rsidRDefault="006C4BB4"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6C4BB4" w:rsidRPr="00F122D8" w:rsidRDefault="006C4BB4"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ОТКРИТА ПРОЦЕДУРА </w:t>
      </w:r>
      <w:r w:rsidRPr="00F122D8">
        <w:rPr>
          <w:rFonts w:ascii="Times New Roman" w:hAnsi="Times New Roman" w:cs="Times New Roman"/>
          <w:position w:val="6"/>
          <w:sz w:val="24"/>
          <w:szCs w:val="24"/>
          <w:lang w:val="ru-RU"/>
        </w:rPr>
        <w:t xml:space="preserve"> ЗА  ВЪЗЛАГАНЕ  НА  </w:t>
      </w:r>
    </w:p>
    <w:p w:rsidR="006C4BB4" w:rsidRPr="00F122D8" w:rsidRDefault="006C4BB4"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6C4BB4" w:rsidRPr="00F122D8" w:rsidRDefault="006C4BB4"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6C4BB4" w:rsidRPr="00F122D8" w:rsidRDefault="006C4BB4"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 xml:space="preserve">ДОСТАВКА НА МЕДИЦИНСКИ </w:t>
      </w:r>
      <w:r>
        <w:rPr>
          <w:rFonts w:ascii="Times New Roman" w:hAnsi="Times New Roman" w:cs="Times New Roman"/>
          <w:b/>
          <w:bCs/>
          <w:position w:val="6"/>
          <w:sz w:val="28"/>
          <w:szCs w:val="28"/>
        </w:rPr>
        <w:t xml:space="preserve">КОНСУМАТИВИ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6C4BB4" w:rsidRPr="00F122D8" w:rsidRDefault="006C4BB4" w:rsidP="00F122D8">
      <w:pPr>
        <w:spacing w:after="0" w:line="240" w:lineRule="auto"/>
        <w:ind w:left="180"/>
        <w:jc w:val="center"/>
        <w:rPr>
          <w:rFonts w:ascii="Times New Roman" w:hAnsi="Times New Roman" w:cs="Times New Roman"/>
          <w:b/>
          <w:bCs/>
          <w:position w:val="6"/>
          <w:sz w:val="24"/>
          <w:szCs w:val="24"/>
          <w:lang w:val="ru-RU"/>
        </w:rPr>
      </w:pPr>
    </w:p>
    <w:p w:rsidR="006C4BB4" w:rsidRPr="00F122D8" w:rsidRDefault="006C4BB4" w:rsidP="00F122D8">
      <w:pPr>
        <w:spacing w:after="0" w:line="240" w:lineRule="auto"/>
        <w:ind w:left="180"/>
        <w:jc w:val="center"/>
        <w:rPr>
          <w:rFonts w:ascii="Times New Roman" w:hAnsi="Times New Roman" w:cs="Times New Roman"/>
          <w:b/>
          <w:bCs/>
          <w:position w:val="6"/>
          <w:sz w:val="24"/>
          <w:szCs w:val="24"/>
        </w:rPr>
      </w:pPr>
    </w:p>
    <w:p w:rsidR="006C4BB4" w:rsidRPr="00F122D8" w:rsidRDefault="006C4BB4" w:rsidP="00F122D8">
      <w:pPr>
        <w:spacing w:after="0" w:line="240" w:lineRule="auto"/>
        <w:ind w:left="180"/>
        <w:jc w:val="center"/>
        <w:rPr>
          <w:rFonts w:ascii="Times New Roman" w:hAnsi="Times New Roman" w:cs="Times New Roman"/>
          <w:b/>
          <w:bCs/>
          <w:position w:val="6"/>
          <w:sz w:val="24"/>
          <w:szCs w:val="24"/>
        </w:rPr>
      </w:pPr>
    </w:p>
    <w:p w:rsidR="006C4BB4" w:rsidRPr="00F122D8" w:rsidRDefault="006C4BB4" w:rsidP="00F122D8">
      <w:pPr>
        <w:spacing w:after="0" w:line="240" w:lineRule="auto"/>
        <w:ind w:left="180"/>
        <w:jc w:val="center"/>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ind w:left="180"/>
        <w:rPr>
          <w:rFonts w:ascii="Times New Roman" w:hAnsi="Times New Roman" w:cs="Times New Roman"/>
          <w:b/>
          <w:bCs/>
          <w:position w:val="6"/>
          <w:sz w:val="24"/>
          <w:szCs w:val="24"/>
        </w:rPr>
      </w:pPr>
    </w:p>
    <w:p w:rsidR="006C4BB4" w:rsidRPr="00F122D8" w:rsidRDefault="006C4BB4"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123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9. 05</w:t>
      </w:r>
      <w:r w:rsidRPr="00F122D8">
        <w:rPr>
          <w:rFonts w:ascii="Times New Roman" w:hAnsi="Times New Roman" w:cs="Times New Roman"/>
          <w:b/>
          <w:bCs/>
          <w:color w:val="000000"/>
          <w:position w:val="6"/>
          <w:sz w:val="24"/>
          <w:szCs w:val="24"/>
        </w:rPr>
        <w:t>.</w:t>
      </w:r>
      <w:r>
        <w:rPr>
          <w:rFonts w:ascii="Times New Roman" w:hAnsi="Times New Roman" w:cs="Times New Roman"/>
          <w:b/>
          <w:bCs/>
          <w:color w:val="000000"/>
          <w:position w:val="6"/>
          <w:sz w:val="24"/>
          <w:szCs w:val="24"/>
        </w:rPr>
        <w:t xml:space="preserve"> </w:t>
      </w:r>
      <w:r w:rsidRPr="00F122D8">
        <w:rPr>
          <w:rFonts w:ascii="Times New Roman" w:hAnsi="Times New Roman" w:cs="Times New Roman"/>
          <w:b/>
          <w:bCs/>
          <w:color w:val="000000"/>
          <w:position w:val="6"/>
          <w:sz w:val="24"/>
          <w:szCs w:val="24"/>
        </w:rPr>
        <w:t>201</w:t>
      </w:r>
      <w:r>
        <w:rPr>
          <w:rFonts w:ascii="Times New Roman" w:hAnsi="Times New Roman" w:cs="Times New Roman"/>
          <w:b/>
          <w:bCs/>
          <w:color w:val="000000"/>
          <w:position w:val="6"/>
          <w:sz w:val="24"/>
          <w:szCs w:val="24"/>
        </w:rPr>
        <w:t>8</w:t>
      </w:r>
      <w:r w:rsidRPr="00F122D8">
        <w:rPr>
          <w:rFonts w:ascii="Times New Roman" w:hAnsi="Times New Roman" w:cs="Times New Roman"/>
          <w:b/>
          <w:bCs/>
          <w:color w:val="000000"/>
          <w:position w:val="6"/>
          <w:sz w:val="24"/>
          <w:szCs w:val="24"/>
        </w:rPr>
        <w:t xml:space="preserve">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6C4BB4" w:rsidRPr="00F122D8" w:rsidRDefault="006C4BB4" w:rsidP="00F122D8">
      <w:pPr>
        <w:spacing w:after="0" w:line="240" w:lineRule="auto"/>
        <w:jc w:val="center"/>
        <w:rPr>
          <w:rFonts w:ascii="Times New Roman" w:hAnsi="Times New Roman" w:cs="Times New Roman"/>
          <w:b/>
          <w:bCs/>
          <w:position w:val="6"/>
          <w:sz w:val="24"/>
          <w:szCs w:val="24"/>
        </w:rPr>
      </w:pPr>
    </w:p>
    <w:p w:rsidR="006C4BB4" w:rsidRPr="00F122D8" w:rsidRDefault="006C4BB4" w:rsidP="00F122D8">
      <w:pPr>
        <w:spacing w:after="0" w:line="240" w:lineRule="auto"/>
        <w:jc w:val="center"/>
        <w:rPr>
          <w:rFonts w:ascii="Times New Roman" w:hAnsi="Times New Roman" w:cs="Times New Roman"/>
          <w:b/>
          <w:bCs/>
          <w:position w:val="6"/>
          <w:sz w:val="24"/>
          <w:szCs w:val="24"/>
        </w:rPr>
      </w:pPr>
    </w:p>
    <w:p w:rsidR="006C4BB4" w:rsidRDefault="006C4BB4" w:rsidP="00F122D8">
      <w:pPr>
        <w:spacing w:after="0" w:line="240" w:lineRule="auto"/>
        <w:jc w:val="center"/>
        <w:rPr>
          <w:rFonts w:ascii="Times New Roman" w:hAnsi="Times New Roman" w:cs="Times New Roman"/>
          <w:b/>
          <w:bCs/>
          <w:position w:val="6"/>
          <w:sz w:val="24"/>
          <w:szCs w:val="24"/>
        </w:rPr>
      </w:pPr>
    </w:p>
    <w:p w:rsidR="006C4BB4" w:rsidRDefault="006C4BB4" w:rsidP="00F122D8">
      <w:pPr>
        <w:spacing w:after="0" w:line="240" w:lineRule="auto"/>
        <w:jc w:val="center"/>
        <w:rPr>
          <w:rFonts w:ascii="Times New Roman" w:hAnsi="Times New Roman" w:cs="Times New Roman"/>
          <w:b/>
          <w:bCs/>
          <w:position w:val="6"/>
          <w:sz w:val="24"/>
          <w:szCs w:val="24"/>
        </w:rPr>
      </w:pPr>
    </w:p>
    <w:p w:rsidR="006C4BB4" w:rsidRDefault="006C4BB4" w:rsidP="00F122D8">
      <w:pPr>
        <w:spacing w:after="0" w:line="240" w:lineRule="auto"/>
        <w:jc w:val="center"/>
        <w:rPr>
          <w:rFonts w:ascii="Times New Roman" w:hAnsi="Times New Roman" w:cs="Times New Roman"/>
          <w:b/>
          <w:bCs/>
          <w:position w:val="6"/>
          <w:sz w:val="24"/>
          <w:szCs w:val="24"/>
        </w:rPr>
      </w:pPr>
    </w:p>
    <w:p w:rsidR="006C4BB4" w:rsidRDefault="006C4BB4" w:rsidP="00F122D8">
      <w:pPr>
        <w:spacing w:after="0" w:line="240" w:lineRule="auto"/>
        <w:jc w:val="center"/>
        <w:rPr>
          <w:rFonts w:ascii="Times New Roman" w:hAnsi="Times New Roman" w:cs="Times New Roman"/>
          <w:b/>
          <w:bCs/>
          <w:position w:val="6"/>
          <w:sz w:val="24"/>
          <w:szCs w:val="24"/>
        </w:rPr>
      </w:pPr>
    </w:p>
    <w:p w:rsidR="006C4BB4" w:rsidRPr="00F122D8" w:rsidRDefault="006C4BB4" w:rsidP="00F122D8">
      <w:pPr>
        <w:spacing w:after="0" w:line="240" w:lineRule="auto"/>
        <w:jc w:val="center"/>
        <w:rPr>
          <w:rFonts w:ascii="Times New Roman" w:hAnsi="Times New Roman" w:cs="Times New Roman"/>
          <w:b/>
          <w:bCs/>
          <w:position w:val="6"/>
          <w:sz w:val="24"/>
          <w:szCs w:val="24"/>
        </w:rPr>
      </w:pPr>
    </w:p>
    <w:p w:rsidR="006C4BB4" w:rsidRPr="00F122D8" w:rsidRDefault="006C4BB4" w:rsidP="00F122D8">
      <w:pPr>
        <w:spacing w:after="0" w:line="240" w:lineRule="auto"/>
        <w:jc w:val="center"/>
        <w:rPr>
          <w:rFonts w:ascii="Times New Roman" w:hAnsi="Times New Roman" w:cs="Times New Roman"/>
          <w:b/>
          <w:bCs/>
          <w:position w:val="6"/>
          <w:sz w:val="24"/>
          <w:szCs w:val="24"/>
        </w:rPr>
      </w:pPr>
    </w:p>
    <w:p w:rsidR="006C4BB4" w:rsidRPr="00650EC8" w:rsidRDefault="006C4BB4"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6C4BB4" w:rsidRPr="00650EC8" w:rsidRDefault="006C4BB4"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6C4BB4" w:rsidRPr="00650EC8" w:rsidRDefault="006C4BB4"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6C4BB4" w:rsidRPr="00650EC8" w:rsidRDefault="006C4BB4"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6C4BB4" w:rsidRPr="00650EC8" w:rsidRDefault="006C4BB4"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Приложение № 1 – ЕЕДОП</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6C4BB4" w:rsidRPr="00650EC8" w:rsidRDefault="006C4BB4"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6C4BB4" w:rsidRPr="00650EC8" w:rsidRDefault="006C4BB4"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6C4BB4" w:rsidRPr="00650EC8" w:rsidRDefault="006C4BB4"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 xml:space="preserve">Приложение № 7 – 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по обособени позиции </w:t>
      </w:r>
      <w:r w:rsidRPr="00650EC8">
        <w:rPr>
          <w:rFonts w:ascii="Times New Roman" w:hAnsi="Times New Roman" w:cs="Times New Roman"/>
          <w:b/>
          <w:bCs/>
          <w:position w:val="6"/>
          <w:sz w:val="24"/>
          <w:szCs w:val="24"/>
        </w:rPr>
        <w:t xml:space="preserve"> </w:t>
      </w:r>
      <w:r w:rsidRPr="00650EC8">
        <w:rPr>
          <w:rFonts w:ascii="Times New Roman" w:hAnsi="Times New Roman" w:cs="Times New Roman"/>
          <w:snapToGrid w:val="0"/>
          <w:position w:val="6"/>
          <w:sz w:val="24"/>
          <w:szCs w:val="24"/>
        </w:rPr>
        <w:t xml:space="preserve">– </w:t>
      </w:r>
      <w:r w:rsidRPr="00650EC8">
        <w:rPr>
          <w:rFonts w:ascii="Times New Roman" w:hAnsi="Times New Roman" w:cs="Times New Roman"/>
          <w:i/>
          <w:iCs/>
          <w:position w:val="6"/>
          <w:sz w:val="24"/>
          <w:szCs w:val="24"/>
        </w:rPr>
        <w:t xml:space="preserve">Таблица  1 до Таблица </w:t>
      </w:r>
      <w:r>
        <w:rPr>
          <w:rFonts w:ascii="Times New Roman" w:hAnsi="Times New Roman" w:cs="Times New Roman"/>
          <w:i/>
          <w:iCs/>
          <w:position w:val="6"/>
          <w:sz w:val="24"/>
          <w:szCs w:val="24"/>
        </w:rPr>
        <w:t>5</w:t>
      </w:r>
      <w:r w:rsidRPr="00650EC8">
        <w:rPr>
          <w:rFonts w:ascii="Times New Roman" w:hAnsi="Times New Roman" w:cs="Times New Roman"/>
          <w:i/>
          <w:iCs/>
          <w:position w:val="6"/>
          <w:sz w:val="24"/>
          <w:szCs w:val="24"/>
        </w:rPr>
        <w:t xml:space="preserve"> във формат Excel.</w:t>
      </w:r>
    </w:p>
    <w:p w:rsidR="006C4BB4" w:rsidRPr="00650EC8" w:rsidRDefault="006C4BB4" w:rsidP="00650EC8">
      <w:pPr>
        <w:spacing w:after="0" w:line="240" w:lineRule="auto"/>
        <w:ind w:left="180"/>
        <w:rPr>
          <w:rFonts w:ascii="Times New Roman" w:hAnsi="Times New Roman" w:cs="Times New Roman"/>
          <w:b/>
          <w:bCs/>
          <w:snapToGrid w:val="0"/>
          <w:position w:val="6"/>
          <w:sz w:val="24"/>
          <w:szCs w:val="24"/>
        </w:rPr>
      </w:pPr>
    </w:p>
    <w:p w:rsidR="006C4BB4" w:rsidRPr="00650EC8" w:rsidRDefault="006C4BB4"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t xml:space="preserve">   РАЗДЕЛ ІІІ</w:t>
      </w:r>
    </w:p>
    <w:p w:rsidR="006C4BB4" w:rsidRPr="00650EC8" w:rsidRDefault="006C4BB4"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6C4BB4" w:rsidRPr="00650EC8" w:rsidRDefault="006C4BB4" w:rsidP="00650EC8">
      <w:pPr>
        <w:spacing w:after="0" w:line="240" w:lineRule="auto"/>
        <w:jc w:val="center"/>
        <w:rPr>
          <w:rFonts w:ascii="Times New Roman" w:hAnsi="Times New Roman" w:cs="Times New Roman"/>
          <w:b/>
          <w:bCs/>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6C4BB4" w:rsidRPr="00650EC8" w:rsidRDefault="006C4BB4" w:rsidP="00650EC8">
      <w:pPr>
        <w:spacing w:after="0" w:line="240" w:lineRule="auto"/>
        <w:jc w:val="center"/>
        <w:rPr>
          <w:rFonts w:ascii="Times New Roman" w:hAnsi="Times New Roman" w:cs="Times New Roman"/>
          <w:b/>
          <w:bCs/>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6C4BB4" w:rsidRPr="00650EC8" w:rsidRDefault="006C4BB4"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Стоките представляват различни по вид медицински консумативи, групирани в общо 5 обособени позиции както следва:</w:t>
      </w:r>
    </w:p>
    <w:p w:rsidR="006C4BB4" w:rsidRDefault="006C4BB4"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1 – Общи консумативи;</w:t>
      </w:r>
    </w:p>
    <w:p w:rsidR="006C4BB4" w:rsidRDefault="006C4BB4"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2 – Консумативи за хемодиализа</w:t>
      </w:r>
    </w:p>
    <w:p w:rsidR="006C4BB4" w:rsidRDefault="006C4BB4"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3 – Хирургичен шевен материал</w:t>
      </w:r>
    </w:p>
    <w:p w:rsidR="006C4BB4" w:rsidRDefault="006C4BB4"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4 -  Рентгенови консумативи</w:t>
      </w:r>
    </w:p>
    <w:p w:rsidR="006C4BB4" w:rsidRPr="00650EC8" w:rsidRDefault="006C4BB4" w:rsidP="00C02A09">
      <w:pPr>
        <w:spacing w:after="0" w:line="240" w:lineRule="auto"/>
        <w:ind w:firstLine="709"/>
        <w:jc w:val="both"/>
        <w:rPr>
          <w:rFonts w:ascii="Times New Roman" w:hAnsi="Times New Roman" w:cs="Times New Roman"/>
          <w:position w:val="6"/>
          <w:sz w:val="24"/>
          <w:szCs w:val="24"/>
        </w:rPr>
      </w:pPr>
      <w:r>
        <w:rPr>
          <w:rFonts w:ascii="Times New Roman" w:hAnsi="Times New Roman" w:cs="Times New Roman"/>
          <w:b/>
          <w:bCs/>
          <w:position w:val="6"/>
          <w:sz w:val="24"/>
          <w:szCs w:val="24"/>
        </w:rPr>
        <w:t>ОП № 5 -  Диализни разтвори</w:t>
      </w:r>
    </w:p>
    <w:p w:rsidR="006C4BB4" w:rsidRPr="00650EC8" w:rsidRDefault="006C4BB4"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 xml:space="preserve">консумативи след предварителна заявка по приложена спецификация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Асеновград“ЕООД.</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 включени в обособените позиции.</w:t>
      </w:r>
    </w:p>
    <w:p w:rsidR="006C4BB4" w:rsidRPr="00650EC8" w:rsidRDefault="006C4BB4"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 и/или подпозиции от обособена позиция на процедурата.</w:t>
      </w:r>
    </w:p>
    <w:p w:rsidR="006C4BB4" w:rsidRPr="00650EC8" w:rsidRDefault="006C4BB4"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Всеки участник има право да представи по едно предложение за изпълнение на поръчката, за една, няколко или всички обособени позиции.</w:t>
      </w:r>
    </w:p>
    <w:p w:rsidR="006C4BB4" w:rsidRPr="00650EC8" w:rsidRDefault="006C4BB4"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6C4BB4" w:rsidRPr="00650EC8" w:rsidRDefault="006C4BB4"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Неоферирането на някоя от номенклатурните единици, включени в обособена позиция за която кандидатът участва, не е основание за отстраняване на същия от участие в процедурата.</w:t>
      </w:r>
    </w:p>
    <w:p w:rsidR="006C4BB4" w:rsidRPr="00650EC8" w:rsidRDefault="006C4BB4" w:rsidP="00650EC8">
      <w:pPr>
        <w:spacing w:after="0" w:line="240" w:lineRule="auto"/>
        <w:ind w:firstLine="540"/>
        <w:jc w:val="both"/>
        <w:rPr>
          <w:rFonts w:ascii="Times New Roman" w:hAnsi="Times New Roman" w:cs="Times New Roman"/>
          <w:position w:val="6"/>
          <w:sz w:val="24"/>
          <w:szCs w:val="24"/>
        </w:rPr>
      </w:pPr>
    </w:p>
    <w:p w:rsidR="006C4BB4" w:rsidRPr="00650EC8" w:rsidRDefault="006C4BB4"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Продуктите, предмет на настоящата поръчка, са посочени по номенклатурни единици в обособени позиции в „Техническа спецификация” </w:t>
      </w:r>
      <w:r w:rsidRPr="00233F31">
        <w:rPr>
          <w:rFonts w:ascii="Times New Roman" w:hAnsi="Times New Roman" w:cs="Times New Roman"/>
          <w:i/>
          <w:iCs/>
          <w:position w:val="6"/>
          <w:sz w:val="24"/>
          <w:szCs w:val="24"/>
        </w:rPr>
        <w:t>(Приложение №  7– Таблица № 1 до Таблица №5)</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p>
    <w:p w:rsidR="006C4BB4" w:rsidRPr="00650EC8" w:rsidRDefault="006C4BB4" w:rsidP="001200D0">
      <w:pPr>
        <w:tabs>
          <w:tab w:val="left" w:pos="720"/>
        </w:tabs>
        <w:spacing w:after="0" w:line="240" w:lineRule="auto"/>
        <w:ind w:firstLine="709"/>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Поръчката съдържа </w:t>
      </w:r>
      <w:r>
        <w:rPr>
          <w:rFonts w:ascii="Times New Roman" w:hAnsi="Times New Roman" w:cs="Times New Roman"/>
          <w:color w:val="000000"/>
          <w:position w:val="6"/>
          <w:sz w:val="24"/>
          <w:szCs w:val="24"/>
          <w:shd w:val="clear" w:color="auto" w:fill="FFFFFF"/>
        </w:rPr>
        <w:t>5(пет)</w:t>
      </w:r>
      <w:r w:rsidRPr="00650EC8">
        <w:rPr>
          <w:rFonts w:ascii="Times New Roman" w:hAnsi="Times New Roman" w:cs="Times New Roman"/>
          <w:color w:val="000000"/>
          <w:position w:val="6"/>
          <w:sz w:val="24"/>
          <w:szCs w:val="24"/>
          <w:shd w:val="clear" w:color="auto" w:fill="FFFFFF"/>
        </w:rPr>
        <w:t xml:space="preserve"> самостоятелно обособени позиции</w:t>
      </w:r>
      <w:r>
        <w:rPr>
          <w:rFonts w:ascii="Times New Roman" w:hAnsi="Times New Roman" w:cs="Times New Roman"/>
          <w:color w:val="000000"/>
          <w:position w:val="6"/>
          <w:sz w:val="24"/>
          <w:szCs w:val="24"/>
          <w:shd w:val="clear" w:color="auto" w:fill="FFFFFF"/>
        </w:rPr>
        <w:t>, като с</w:t>
      </w:r>
      <w:r w:rsidRPr="00650EC8">
        <w:rPr>
          <w:rFonts w:ascii="Times New Roman" w:hAnsi="Times New Roman" w:cs="Times New Roman"/>
          <w:color w:val="000000"/>
          <w:position w:val="6"/>
          <w:sz w:val="24"/>
          <w:szCs w:val="24"/>
          <w:shd w:val="clear" w:color="auto" w:fill="FFFFFF"/>
        </w:rPr>
        <w:t>ъгласно чл. 30, ал. 1 от ППЗОП, обособените позиции включват</w:t>
      </w:r>
      <w:r>
        <w:rPr>
          <w:rFonts w:ascii="Times New Roman" w:hAnsi="Times New Roman" w:cs="Times New Roman"/>
          <w:color w:val="000000"/>
          <w:position w:val="6"/>
          <w:sz w:val="24"/>
          <w:szCs w:val="24"/>
          <w:shd w:val="clear" w:color="auto" w:fill="FFFFFF"/>
        </w:rPr>
        <w:t xml:space="preserve"> следния брой номенклатурни единици:</w:t>
      </w:r>
    </w:p>
    <w:p w:rsidR="006C4BB4" w:rsidRPr="00650EC8" w:rsidRDefault="006C4BB4"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w:t>
      </w:r>
      <w:r w:rsidRPr="00650EC8">
        <w:rPr>
          <w:rFonts w:ascii="Times New Roman" w:hAnsi="Times New Roman" w:cs="Times New Roman"/>
          <w:color w:val="000000"/>
          <w:position w:val="6"/>
          <w:sz w:val="24"/>
          <w:szCs w:val="24"/>
          <w:shd w:val="clear" w:color="auto" w:fill="FFFFFF"/>
          <w:lang w:val="en-US"/>
        </w:rPr>
        <w:t xml:space="preserve">1 - </w:t>
      </w:r>
      <w:r>
        <w:rPr>
          <w:rFonts w:ascii="Times New Roman" w:hAnsi="Times New Roman" w:cs="Times New Roman"/>
          <w:color w:val="000000"/>
          <w:position w:val="6"/>
          <w:sz w:val="24"/>
          <w:szCs w:val="24"/>
          <w:shd w:val="clear" w:color="auto" w:fill="FFFFFF"/>
        </w:rPr>
        <w:t xml:space="preserve"> 140</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6C4BB4" w:rsidRPr="00650EC8" w:rsidRDefault="006C4BB4"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2 – </w:t>
      </w:r>
      <w:r>
        <w:rPr>
          <w:rFonts w:ascii="Times New Roman" w:hAnsi="Times New Roman" w:cs="Times New Roman"/>
          <w:color w:val="000000"/>
          <w:position w:val="6"/>
          <w:sz w:val="24"/>
          <w:szCs w:val="24"/>
          <w:shd w:val="clear" w:color="auto" w:fill="FFFFFF"/>
        </w:rPr>
        <w:t>18</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6C4BB4" w:rsidRPr="00650EC8" w:rsidRDefault="006C4BB4"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3 </w:t>
      </w:r>
      <w:r w:rsidRPr="00CE18EA">
        <w:rPr>
          <w:rFonts w:ascii="Times New Roman" w:hAnsi="Times New Roman" w:cs="Times New Roman"/>
          <w:color w:val="000000"/>
          <w:position w:val="6"/>
          <w:sz w:val="24"/>
          <w:szCs w:val="24"/>
          <w:shd w:val="clear" w:color="auto" w:fill="FFFFFF"/>
        </w:rPr>
        <w:t xml:space="preserve">–  </w:t>
      </w:r>
      <w:r w:rsidRPr="00CE18EA">
        <w:rPr>
          <w:rFonts w:ascii="Times New Roman" w:hAnsi="Times New Roman" w:cs="Times New Roman"/>
          <w:position w:val="6"/>
          <w:sz w:val="24"/>
          <w:szCs w:val="24"/>
          <w:shd w:val="clear" w:color="auto" w:fill="FFFFFF"/>
        </w:rPr>
        <w:t>96</w:t>
      </w:r>
      <w:r w:rsidRPr="00CE18EA">
        <w:rPr>
          <w:rFonts w:ascii="Times New Roman" w:hAnsi="Times New Roman" w:cs="Times New Roman"/>
          <w:b/>
          <w:bCs/>
          <w:position w:val="6"/>
          <w:sz w:val="24"/>
          <w:szCs w:val="24"/>
          <w:shd w:val="clear" w:color="auto" w:fill="FFFFFF"/>
        </w:rPr>
        <w:t xml:space="preserve"> </w:t>
      </w:r>
      <w:r w:rsidRPr="00650EC8">
        <w:rPr>
          <w:rFonts w:ascii="Times New Roman" w:hAnsi="Times New Roman" w:cs="Times New Roman"/>
          <w:color w:val="000000"/>
          <w:position w:val="6"/>
          <w:sz w:val="24"/>
          <w:szCs w:val="24"/>
          <w:shd w:val="clear" w:color="auto" w:fill="FFFFFF"/>
        </w:rPr>
        <w:t>номенклатурни единици;</w:t>
      </w:r>
    </w:p>
    <w:p w:rsidR="006C4BB4" w:rsidRPr="00650EC8" w:rsidRDefault="006C4BB4"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4 – </w:t>
      </w:r>
      <w:r>
        <w:rPr>
          <w:rFonts w:ascii="Times New Roman" w:hAnsi="Times New Roman" w:cs="Times New Roman"/>
          <w:color w:val="000000"/>
          <w:position w:val="6"/>
          <w:sz w:val="24"/>
          <w:szCs w:val="24"/>
          <w:shd w:val="clear" w:color="auto" w:fill="FFFFFF"/>
        </w:rPr>
        <w:t xml:space="preserve"> 9</w:t>
      </w:r>
      <w:r w:rsidRPr="00650EC8">
        <w:rPr>
          <w:rFonts w:ascii="Times New Roman" w:hAnsi="Times New Roman" w:cs="Times New Roman"/>
          <w:color w:val="000000"/>
          <w:position w:val="6"/>
          <w:sz w:val="24"/>
          <w:szCs w:val="24"/>
          <w:shd w:val="clear" w:color="auto" w:fill="FFFFFF"/>
        </w:rPr>
        <w:t xml:space="preserve"> номенклатурни единици;</w:t>
      </w:r>
    </w:p>
    <w:p w:rsidR="006C4BB4" w:rsidRPr="00CE18EA" w:rsidRDefault="006C4BB4" w:rsidP="00565F33">
      <w:pPr>
        <w:tabs>
          <w:tab w:val="left" w:pos="0"/>
        </w:tabs>
        <w:spacing w:after="0" w:line="240" w:lineRule="auto"/>
        <w:ind w:firstLine="284"/>
        <w:rPr>
          <w:rFonts w:ascii="Times New Roman" w:hAnsi="Times New Roman" w:cs="Times New Roman"/>
          <w:b/>
          <w:bCs/>
          <w:position w:val="6"/>
          <w:sz w:val="24"/>
          <w:szCs w:val="24"/>
          <w:lang w:val="en-US"/>
        </w:rPr>
      </w:pPr>
      <w:r w:rsidRPr="00650EC8">
        <w:rPr>
          <w:rFonts w:ascii="Times New Roman" w:hAnsi="Times New Roman" w:cs="Times New Roman"/>
          <w:color w:val="000000"/>
          <w:position w:val="6"/>
          <w:sz w:val="24"/>
          <w:szCs w:val="24"/>
          <w:shd w:val="clear" w:color="auto" w:fill="FFFFFF"/>
        </w:rPr>
        <w:t xml:space="preserve">Обособена позиция № 5 – </w:t>
      </w:r>
      <w:r>
        <w:rPr>
          <w:rFonts w:ascii="Times New Roman" w:hAnsi="Times New Roman" w:cs="Times New Roman"/>
          <w:color w:val="000000"/>
          <w:position w:val="6"/>
          <w:sz w:val="24"/>
          <w:szCs w:val="24"/>
          <w:shd w:val="clear" w:color="auto" w:fill="FFFFFF"/>
        </w:rPr>
        <w:t xml:space="preserve"> 10 </w:t>
      </w:r>
      <w:r w:rsidRPr="00650EC8">
        <w:rPr>
          <w:rFonts w:ascii="Times New Roman" w:hAnsi="Times New Roman" w:cs="Times New Roman"/>
          <w:color w:val="000000"/>
          <w:position w:val="6"/>
          <w:sz w:val="24"/>
          <w:szCs w:val="24"/>
          <w:shd w:val="clear" w:color="auto" w:fill="FFFFFF"/>
        </w:rPr>
        <w:t xml:space="preserve">номенклатурни единици; </w:t>
      </w:r>
    </w:p>
    <w:p w:rsidR="006C4BB4" w:rsidRPr="009422B4" w:rsidRDefault="006C4BB4"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Медицинските изделия, предмет на настоящата поръчка, включени в обособените позиции на обявлението за откриване на процедурата са посочени по обособени позиции, подпозиции и номенклатурни единици, и са подробно представени по единица мярка и необходимо прогнозно количество в приложените към документацията Техническа спецификация</w:t>
      </w:r>
      <w:r>
        <w:rPr>
          <w:rFonts w:ascii="Times New Roman" w:hAnsi="Times New Roman" w:cs="Times New Roman"/>
          <w:sz w:val="24"/>
          <w:szCs w:val="24"/>
        </w:rPr>
        <w:t xml:space="preserve"> (</w:t>
      </w:r>
      <w:r w:rsidRPr="009422B4">
        <w:rPr>
          <w:rFonts w:ascii="Times New Roman" w:hAnsi="Times New Roman" w:cs="Times New Roman"/>
          <w:b/>
          <w:bCs/>
          <w:i/>
          <w:iCs/>
          <w:sz w:val="24"/>
          <w:szCs w:val="24"/>
        </w:rPr>
        <w:t>Приложение № 7</w:t>
      </w:r>
      <w:r w:rsidRPr="009422B4">
        <w:rPr>
          <w:rFonts w:ascii="Times New Roman" w:hAnsi="Times New Roman" w:cs="Times New Roman"/>
          <w:b/>
          <w:bCs/>
          <w:sz w:val="24"/>
          <w:szCs w:val="24"/>
        </w:rPr>
        <w:t xml:space="preserve"> – </w:t>
      </w:r>
      <w:r w:rsidRPr="009422B4">
        <w:rPr>
          <w:rFonts w:ascii="Times New Roman" w:hAnsi="Times New Roman" w:cs="Times New Roman"/>
          <w:b/>
          <w:bCs/>
          <w:i/>
          <w:iCs/>
          <w:sz w:val="24"/>
          <w:szCs w:val="24"/>
        </w:rPr>
        <w:t>Таблици от № 1 до № 5</w:t>
      </w:r>
      <w:r>
        <w:rPr>
          <w:rFonts w:ascii="Times New Roman" w:hAnsi="Times New Roman" w:cs="Times New Roman"/>
          <w:b/>
          <w:bCs/>
          <w:i/>
          <w:iCs/>
          <w:sz w:val="24"/>
          <w:szCs w:val="24"/>
        </w:rPr>
        <w:t>)</w:t>
      </w:r>
      <w:r w:rsidRPr="009422B4">
        <w:rPr>
          <w:rFonts w:ascii="Times New Roman" w:hAnsi="Times New Roman" w:cs="Times New Roman"/>
          <w:sz w:val="24"/>
          <w:szCs w:val="24"/>
        </w:rPr>
        <w:t xml:space="preserve"> </w:t>
      </w:r>
    </w:p>
    <w:p w:rsidR="006C4BB4" w:rsidRPr="009422B4" w:rsidRDefault="006C4BB4" w:rsidP="00650EC8">
      <w:pPr>
        <w:spacing w:after="0" w:line="240" w:lineRule="auto"/>
        <w:ind w:firstLine="708"/>
        <w:jc w:val="both"/>
        <w:rPr>
          <w:rFonts w:ascii="Times New Roman" w:hAnsi="Times New Roman" w:cs="Times New Roman"/>
          <w:b/>
          <w:bCs/>
          <w:i/>
          <w:iCs/>
          <w:position w:val="6"/>
          <w:sz w:val="24"/>
          <w:szCs w:val="24"/>
          <w:lang w:val="en-US"/>
        </w:rPr>
      </w:pPr>
    </w:p>
    <w:p w:rsidR="006C4BB4" w:rsidRPr="00650EC8" w:rsidRDefault="006C4BB4"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 за доставяне на медицинските изделия: до 72 (седемдесет и два) часа след получаване на заявка - писмена или по факс.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Участниците предлагат цена за изпълнение на поръчката в лева без включен  ДДС.</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6C4BB4" w:rsidRPr="00650EC8" w:rsidRDefault="006C4BB4"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единица/подпозиция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рокът на отложено плащане е 60 дни.</w:t>
      </w:r>
      <w:r w:rsidRPr="00650EC8">
        <w:rPr>
          <w:rFonts w:ascii="Times New Roman" w:hAnsi="Times New Roman" w:cs="Times New Roman"/>
          <w:b/>
          <w:bCs/>
          <w:position w:val="6"/>
          <w:sz w:val="24"/>
          <w:szCs w:val="24"/>
        </w:rPr>
        <w:tab/>
      </w:r>
    </w:p>
    <w:p w:rsidR="006C4BB4" w:rsidRPr="00650EC8" w:rsidRDefault="006C4BB4" w:rsidP="00650EC8">
      <w:pPr>
        <w:spacing w:after="0" w:line="240" w:lineRule="auto"/>
        <w:jc w:val="both"/>
        <w:rPr>
          <w:rFonts w:ascii="Times New Roman" w:hAnsi="Times New Roman" w:cs="Times New Roman"/>
          <w:b/>
          <w:bCs/>
          <w:position w:val="6"/>
          <w:sz w:val="24"/>
          <w:szCs w:val="24"/>
        </w:rPr>
      </w:pPr>
    </w:p>
    <w:p w:rsidR="006C4BB4" w:rsidRPr="00650EC8" w:rsidRDefault="006C4BB4"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изделия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720"/>
        <w:jc w:val="both"/>
        <w:textAlignment w:val="center"/>
        <w:rPr>
          <w:rFonts w:ascii="Times New Roman" w:hAnsi="Times New Roman" w:cs="Times New Roman"/>
          <w:position w:val="6"/>
          <w:sz w:val="24"/>
          <w:szCs w:val="24"/>
        </w:rPr>
      </w:pPr>
    </w:p>
    <w:p w:rsidR="006C4BB4" w:rsidRPr="00650EC8" w:rsidRDefault="006C4BB4"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в обособените </w:t>
      </w:r>
      <w:r w:rsidRPr="00650EC8">
        <w:rPr>
          <w:rFonts w:ascii="Times New Roman" w:hAnsi="Times New Roman" w:cs="Times New Roman"/>
          <w:sz w:val="24"/>
          <w:szCs w:val="24"/>
        </w:rPr>
        <w:t>позиции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 xml:space="preserve">(Приложение №7, Таблици от 1 до </w:t>
      </w:r>
      <w:r>
        <w:rPr>
          <w:rFonts w:ascii="Times New Roman" w:hAnsi="Times New Roman" w:cs="Times New Roman"/>
          <w:i/>
          <w:iCs/>
          <w:sz w:val="24"/>
          <w:szCs w:val="24"/>
        </w:rPr>
        <w:t>5</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Конкретните доставки се определят от потребностите на лечебното заведение.</w:t>
      </w:r>
      <w:r w:rsidRPr="00650EC8">
        <w:rPr>
          <w:rFonts w:ascii="Times New Roman" w:hAnsi="Times New Roman" w:cs="Times New Roman"/>
          <w:sz w:val="24"/>
          <w:szCs w:val="24"/>
        </w:rPr>
        <w:t xml:space="preserve"> Изделията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6C4BB4" w:rsidRPr="00650EC8" w:rsidRDefault="006C4BB4" w:rsidP="00650EC8">
      <w:pPr>
        <w:spacing w:after="0" w:line="240" w:lineRule="auto"/>
        <w:ind w:firstLine="708"/>
        <w:jc w:val="both"/>
        <w:rPr>
          <w:rFonts w:ascii="Times New Roman" w:hAnsi="Times New Roman" w:cs="Times New Roman"/>
          <w:b/>
          <w:bCs/>
          <w:i/>
          <w:iCs/>
          <w:position w:val="6"/>
          <w:sz w:val="24"/>
          <w:szCs w:val="24"/>
        </w:rPr>
      </w:pPr>
    </w:p>
    <w:p w:rsidR="006C4BB4" w:rsidRPr="00790477" w:rsidRDefault="006C4BB4"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обособени позиции е в размер на</w:t>
      </w:r>
      <w:r w:rsidRPr="00650EC8">
        <w:rPr>
          <w:rFonts w:ascii="Times New Roman" w:hAnsi="Times New Roman" w:cs="Times New Roman"/>
          <w:position w:val="6"/>
          <w:sz w:val="24"/>
          <w:szCs w:val="24"/>
          <w:lang w:val="ru-RU"/>
        </w:rPr>
        <w:t xml:space="preserve"> </w:t>
      </w:r>
      <w:r w:rsidRPr="00D62B7B">
        <w:rPr>
          <w:rFonts w:ascii="Times New Roman" w:hAnsi="Times New Roman" w:cs="Times New Roman"/>
          <w:b/>
          <w:bCs/>
          <w:position w:val="6"/>
          <w:sz w:val="24"/>
          <w:szCs w:val="24"/>
          <w:lang w:val="ru-RU"/>
        </w:rPr>
        <w:t>202</w:t>
      </w:r>
      <w:r>
        <w:rPr>
          <w:rFonts w:ascii="Times New Roman" w:hAnsi="Times New Roman" w:cs="Times New Roman"/>
          <w:b/>
          <w:bCs/>
          <w:position w:val="6"/>
          <w:sz w:val="24"/>
          <w:szCs w:val="24"/>
          <w:lang w:val="ru-RU"/>
        </w:rPr>
        <w:t xml:space="preserve"> </w:t>
      </w:r>
      <w:r w:rsidRPr="00D62B7B">
        <w:rPr>
          <w:rFonts w:ascii="Times New Roman" w:hAnsi="Times New Roman" w:cs="Times New Roman"/>
          <w:b/>
          <w:bCs/>
          <w:position w:val="6"/>
          <w:sz w:val="24"/>
          <w:szCs w:val="24"/>
          <w:lang w:val="ru-RU"/>
        </w:rPr>
        <w:t>010 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двеста и две хиляди и десет</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xml:space="preserve">. В прогнозната стойност на поръчката се включват всички разходи, свързани с качественото изпълнение на поръчката, вкл. но не само стойността на доставката. Прогнозната стойност в лева без ДДС за всяка номенклатурна единица е посочена в </w:t>
      </w:r>
      <w:r w:rsidRPr="00650EC8">
        <w:rPr>
          <w:rFonts w:ascii="Times New Roman" w:hAnsi="Times New Roman" w:cs="Times New Roman"/>
          <w:snapToGrid w:val="0"/>
          <w:position w:val="6"/>
          <w:sz w:val="24"/>
          <w:szCs w:val="24"/>
        </w:rPr>
        <w:t xml:space="preserve">„Техническата спецификация“ </w:t>
      </w:r>
      <w:r w:rsidRPr="00790477">
        <w:rPr>
          <w:rFonts w:ascii="Times New Roman" w:hAnsi="Times New Roman" w:cs="Times New Roman"/>
          <w:i/>
          <w:iCs/>
          <w:position w:val="6"/>
          <w:sz w:val="24"/>
          <w:szCs w:val="24"/>
        </w:rPr>
        <w:t xml:space="preserve">(Приложение №7, Таблици от 1 до </w:t>
      </w:r>
      <w:r>
        <w:rPr>
          <w:rFonts w:ascii="Times New Roman" w:hAnsi="Times New Roman" w:cs="Times New Roman"/>
          <w:i/>
          <w:iCs/>
          <w:position w:val="6"/>
          <w:sz w:val="24"/>
          <w:szCs w:val="24"/>
        </w:rPr>
        <w:t>5</w:t>
      </w:r>
      <w:r w:rsidRPr="00790477">
        <w:rPr>
          <w:rFonts w:ascii="Times New Roman" w:hAnsi="Times New Roman" w:cs="Times New Roman"/>
          <w:i/>
          <w:iCs/>
          <w:position w:val="6"/>
          <w:sz w:val="24"/>
          <w:szCs w:val="24"/>
        </w:rPr>
        <w:t>)</w:t>
      </w:r>
      <w:r w:rsidRPr="00790477">
        <w:rPr>
          <w:rFonts w:ascii="Times New Roman" w:hAnsi="Times New Roman" w:cs="Times New Roman"/>
          <w:snapToGrid w:val="0"/>
          <w:position w:val="6"/>
          <w:sz w:val="24"/>
          <w:szCs w:val="24"/>
        </w:rPr>
        <w:t xml:space="preserve">. </w:t>
      </w:r>
    </w:p>
    <w:p w:rsidR="006C4BB4" w:rsidRPr="00790477" w:rsidRDefault="006C4BB4" w:rsidP="00650EC8">
      <w:pPr>
        <w:spacing w:after="0" w:line="240" w:lineRule="auto"/>
        <w:ind w:firstLine="708"/>
        <w:jc w:val="both"/>
        <w:rPr>
          <w:rFonts w:ascii="Times New Roman" w:hAnsi="Times New Roman" w:cs="Times New Roman"/>
          <w:i/>
          <w:iCs/>
          <w:position w:val="6"/>
          <w:sz w:val="24"/>
          <w:szCs w:val="24"/>
        </w:rPr>
      </w:pPr>
    </w:p>
    <w:p w:rsidR="006C4BB4" w:rsidRPr="00650EC8" w:rsidRDefault="006C4BB4" w:rsidP="00650EC8">
      <w:pPr>
        <w:numPr>
          <w:ilvl w:val="0"/>
          <w:numId w:val="9"/>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6C4BB4" w:rsidRPr="00650EC8" w:rsidRDefault="006C4BB4" w:rsidP="00650EC8">
      <w:pPr>
        <w:spacing w:after="0" w:line="240" w:lineRule="auto"/>
        <w:ind w:left="180" w:firstLine="540"/>
        <w:jc w:val="both"/>
        <w:rPr>
          <w:rFonts w:ascii="Times New Roman" w:hAnsi="Times New Roman" w:cs="Times New Roman"/>
          <w:position w:val="6"/>
          <w:sz w:val="24"/>
          <w:szCs w:val="24"/>
          <w:lang w:val="ru-RU"/>
        </w:rPr>
      </w:pPr>
    </w:p>
    <w:p w:rsidR="006C4BB4" w:rsidRPr="00650EC8" w:rsidRDefault="006C4BB4"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6C4BB4" w:rsidRPr="00650EC8" w:rsidRDefault="006C4BB4"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Възложителят обявява настоящата процедура за възлагане на обществена поръчка на основание  чл. 73, ал. 1 във връзка с чл. 18, ал. 1, т. 1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6C4BB4" w:rsidRPr="00650EC8" w:rsidRDefault="006C4BB4" w:rsidP="00650EC8">
      <w:pPr>
        <w:spacing w:after="0" w:line="240" w:lineRule="auto"/>
        <w:ind w:right="138"/>
        <w:jc w:val="both"/>
        <w:rPr>
          <w:rFonts w:ascii="Times New Roman" w:hAnsi="Times New Roman" w:cs="Times New Roman"/>
          <w:position w:val="6"/>
          <w:sz w:val="24"/>
          <w:szCs w:val="24"/>
        </w:rPr>
      </w:pPr>
    </w:p>
    <w:p w:rsidR="006C4BB4" w:rsidRPr="00650EC8" w:rsidRDefault="006C4BB4"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6C4BB4" w:rsidRPr="00650EC8" w:rsidRDefault="006C4BB4"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не са налице условията за провеждане на някоя от останалите процедури по ЗОП, поради което са налице изискванията и условия обществената поръчка да бъде възложена по предвидения в ЗОП ред за открита процедура. Откритата процедура гарантира в най-голяма степен публичност на възлагане изпълнението на поръчката, респективно прозрачността при разходването на публични финансови средства. С цел да се осигури максимална публичност и да се постигнат най-добрите за Възложителя условия, настоящата обществена поръчка се възлага именно по посочения вид процедура. </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6C4BB4" w:rsidRPr="00650EC8" w:rsidRDefault="006C4BB4" w:rsidP="00650EC8">
      <w:pPr>
        <w:spacing w:after="0" w:line="240" w:lineRule="auto"/>
        <w:ind w:left="180" w:firstLine="528"/>
        <w:jc w:val="both"/>
        <w:rPr>
          <w:rFonts w:ascii="Times New Roman" w:hAnsi="Times New Roman" w:cs="Times New Roman"/>
          <w:b/>
          <w:bCs/>
          <w:position w:val="6"/>
          <w:sz w:val="24"/>
          <w:szCs w:val="24"/>
        </w:rPr>
      </w:pPr>
    </w:p>
    <w:p w:rsidR="006C4BB4" w:rsidRDefault="006C4BB4"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6C4BB4" w:rsidRDefault="006C4BB4" w:rsidP="00BE0688">
      <w:pPr>
        <w:spacing w:after="0" w:line="240" w:lineRule="auto"/>
        <w:ind w:left="180" w:firstLine="528"/>
        <w:jc w:val="both"/>
        <w:rPr>
          <w:rFonts w:ascii="Times New Roman" w:hAnsi="Times New Roman" w:cs="Times New Roman"/>
          <w:b/>
          <w:bCs/>
          <w:position w:val="6"/>
          <w:sz w:val="24"/>
          <w:szCs w:val="24"/>
        </w:rPr>
      </w:pPr>
    </w:p>
    <w:p w:rsidR="006C4BB4" w:rsidRDefault="006C4BB4" w:rsidP="00BE0688">
      <w:pPr>
        <w:spacing w:after="0" w:line="240" w:lineRule="auto"/>
        <w:ind w:left="180" w:firstLine="528"/>
        <w:jc w:val="both"/>
        <w:rPr>
          <w:rFonts w:ascii="Times New Roman" w:hAnsi="Times New Roman" w:cs="Times New Roman"/>
          <w:b/>
          <w:bCs/>
          <w:position w:val="6"/>
          <w:sz w:val="24"/>
          <w:szCs w:val="24"/>
        </w:rPr>
      </w:pPr>
    </w:p>
    <w:p w:rsidR="006C4BB4" w:rsidRPr="00BF1C30" w:rsidRDefault="006C4BB4"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6C4BB4" w:rsidRPr="00650EC8" w:rsidRDefault="006C4BB4"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p>
    <w:p w:rsidR="006C4BB4" w:rsidRPr="00650EC8" w:rsidRDefault="006C4BB4"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 xml:space="preserve">Общи изисквания към предлаганите медицински </w:t>
      </w:r>
      <w:r>
        <w:rPr>
          <w:rFonts w:ascii="Times New Roman" w:hAnsi="Times New Roman" w:cs="Times New Roman"/>
          <w:b/>
          <w:bCs/>
          <w:i/>
          <w:iCs/>
          <w:position w:val="6"/>
          <w:sz w:val="24"/>
          <w:szCs w:val="24"/>
          <w:u w:val="single"/>
        </w:rPr>
        <w:t>консумативи</w:t>
      </w:r>
      <w:r w:rsidRPr="00650EC8">
        <w:rPr>
          <w:rFonts w:ascii="Times New Roman" w:hAnsi="Times New Roman" w:cs="Times New Roman"/>
          <w:b/>
          <w:bCs/>
          <w:i/>
          <w:iCs/>
          <w:position w:val="6"/>
          <w:sz w:val="24"/>
          <w:szCs w:val="24"/>
          <w:u w:val="single"/>
        </w:rPr>
        <w:t>:</w:t>
      </w:r>
    </w:p>
    <w:p w:rsidR="006C4BB4" w:rsidRPr="00650EC8" w:rsidRDefault="006C4BB4" w:rsidP="00650EC8">
      <w:pPr>
        <w:spacing w:after="0" w:line="240" w:lineRule="auto"/>
        <w:rPr>
          <w:rFonts w:ascii="Times New Roman" w:hAnsi="Times New Roman" w:cs="Times New Roman"/>
          <w:b/>
          <w:bCs/>
          <w:i/>
          <w:iCs/>
          <w:position w:val="6"/>
          <w:sz w:val="24"/>
          <w:szCs w:val="24"/>
          <w:u w:val="single"/>
        </w:rPr>
      </w:pPr>
    </w:p>
    <w:p w:rsidR="006C4BB4" w:rsidRPr="00650EC8" w:rsidRDefault="006C4BB4" w:rsidP="00650EC8">
      <w:pPr>
        <w:spacing w:after="0" w:line="240" w:lineRule="auto"/>
        <w:ind w:left="360" w:firstLine="34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 Да отговарят на изискванията на Закона за медицинските изделия.</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Медицинските изделия се пускат на пазара и/или се пускат в действие, когато отговарят на изискванията на ЗМИ и на актовете по прилагането му.</w:t>
      </w:r>
    </w:p>
    <w:p w:rsidR="006C4BB4" w:rsidRPr="00650EC8" w:rsidRDefault="006C4BB4"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Търговия на едро с медицински изделия на територията на Република България могат да извършват физически или юридически лица, регистрирани като търговци по Търговския закон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на които е издадено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съответната държава.</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val="ru-RU" w:eastAsia="bg-BG"/>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p>
    <w:p w:rsidR="006C4BB4" w:rsidRPr="00650EC8" w:rsidRDefault="006C4BB4"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val="ru-RU" w:eastAsia="bg-BG"/>
        </w:rPr>
        <w:t xml:space="preserve">2. </w:t>
      </w:r>
      <w:r w:rsidRPr="00650EC8">
        <w:rPr>
          <w:rFonts w:ascii="Times New Roman" w:hAnsi="Times New Roman" w:cs="Times New Roman"/>
          <w:color w:val="000000"/>
          <w:sz w:val="24"/>
          <w:szCs w:val="24"/>
          <w:lang w:eastAsia="bg-BG"/>
        </w:rPr>
        <w:t xml:space="preserve">Медицинските </w:t>
      </w:r>
      <w:r>
        <w:rPr>
          <w:rFonts w:ascii="Times New Roman" w:hAnsi="Times New Roman" w:cs="Times New Roman"/>
          <w:color w:val="000000"/>
          <w:sz w:val="24"/>
          <w:szCs w:val="24"/>
          <w:lang w:eastAsia="bg-BG"/>
        </w:rPr>
        <w:t>консумативи</w:t>
      </w:r>
      <w:r w:rsidRPr="00650EC8">
        <w:rPr>
          <w:rFonts w:ascii="Times New Roman" w:hAnsi="Times New Roman" w:cs="Times New Roman"/>
          <w:color w:val="000000"/>
          <w:sz w:val="24"/>
          <w:szCs w:val="24"/>
          <w:lang w:eastAsia="bg-BG"/>
        </w:rPr>
        <w:t xml:space="preserve"> да  имат:</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2. декларация за съответствие (чл. 14, ал. 2 от ЗМИ) от производителя или от упълномощено от него лице. Когато производителят не е установен на територията на държава членка или на държава от Европейското икономическо пространство, той писмено упълномощава свой представител - "упълномощен представител";</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6C4BB4" w:rsidRPr="00650EC8" w:rsidRDefault="006C4BB4"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6C4BB4" w:rsidRPr="00650EC8" w:rsidRDefault="006C4BB4" w:rsidP="00650EC8">
      <w:pPr>
        <w:shd w:val="clear" w:color="auto" w:fill="FEFEFE"/>
        <w:spacing w:after="0" w:line="240" w:lineRule="auto"/>
        <w:ind w:firstLine="708"/>
        <w:jc w:val="both"/>
        <w:rPr>
          <w:rFonts w:ascii="Times New Roman" w:hAnsi="Times New Roman" w:cs="Times New Roman"/>
          <w:position w:val="6"/>
          <w:sz w:val="24"/>
          <w:szCs w:val="24"/>
          <w:highlight w:val="yellow"/>
        </w:rPr>
      </w:pPr>
    </w:p>
    <w:p w:rsidR="006C4BB4" w:rsidRPr="00650EC8" w:rsidRDefault="006C4BB4"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3. Остатъчният срок на годност на доставяните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да бъде </w:t>
      </w:r>
      <w:r w:rsidRPr="00650EC8">
        <w:rPr>
          <w:rFonts w:ascii="Times New Roman" w:hAnsi="Times New Roman" w:cs="Times New Roman"/>
          <w:b/>
          <w:bCs/>
          <w:position w:val="6"/>
          <w:sz w:val="24"/>
          <w:szCs w:val="24"/>
        </w:rPr>
        <w:t xml:space="preserve">не по-кратък от </w:t>
      </w:r>
      <w:r>
        <w:rPr>
          <w:rFonts w:ascii="Times New Roman" w:hAnsi="Times New Roman" w:cs="Times New Roman"/>
          <w:b/>
          <w:bCs/>
          <w:position w:val="6"/>
          <w:sz w:val="24"/>
          <w:szCs w:val="24"/>
        </w:rPr>
        <w:t>75</w:t>
      </w:r>
      <w:r w:rsidRPr="00650EC8">
        <w:rPr>
          <w:rFonts w:ascii="Times New Roman" w:hAnsi="Times New Roman" w:cs="Times New Roman"/>
          <w:b/>
          <w:bCs/>
          <w:position w:val="6"/>
          <w:sz w:val="24"/>
          <w:szCs w:val="24"/>
        </w:rPr>
        <w:t xml:space="preserve"> % от общия срок на годност</w:t>
      </w:r>
      <w:r w:rsidRPr="00650EC8">
        <w:rPr>
          <w:rFonts w:ascii="Times New Roman" w:hAnsi="Times New Roman" w:cs="Times New Roman"/>
          <w:position w:val="6"/>
          <w:sz w:val="24"/>
          <w:szCs w:val="24"/>
        </w:rPr>
        <w:t xml:space="preserve">, посочен от производителя. </w:t>
      </w:r>
    </w:p>
    <w:p w:rsidR="006C4BB4" w:rsidRPr="00650EC8" w:rsidRDefault="006C4BB4" w:rsidP="00650EC8">
      <w:pPr>
        <w:tabs>
          <w:tab w:val="left" w:pos="993"/>
          <w:tab w:val="left" w:pos="1134"/>
        </w:tabs>
        <w:spacing w:after="0" w:line="240" w:lineRule="auto"/>
        <w:ind w:firstLine="706"/>
        <w:jc w:val="both"/>
        <w:rPr>
          <w:rFonts w:ascii="Times New Roman" w:hAnsi="Times New Roman" w:cs="Times New Roman"/>
          <w:position w:val="6"/>
          <w:sz w:val="24"/>
          <w:szCs w:val="24"/>
        </w:rPr>
      </w:pPr>
    </w:p>
    <w:p w:rsidR="006C4BB4" w:rsidRPr="00650EC8" w:rsidRDefault="006C4BB4"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4. Предлаганите от участника видове и количества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напълно да съответстват като мерна единица или брой на посочените в спецификацията.</w:t>
      </w:r>
    </w:p>
    <w:p w:rsidR="006C4BB4" w:rsidRPr="00650EC8" w:rsidRDefault="006C4BB4" w:rsidP="00650EC8">
      <w:pPr>
        <w:spacing w:after="0" w:line="240" w:lineRule="auto"/>
        <w:ind w:firstLine="720"/>
        <w:jc w:val="both"/>
        <w:rPr>
          <w:rFonts w:ascii="Times New Roman" w:hAnsi="Times New Roman" w:cs="Times New Roman"/>
          <w:sz w:val="24"/>
          <w:szCs w:val="24"/>
        </w:rPr>
      </w:pPr>
    </w:p>
    <w:p w:rsidR="006C4BB4" w:rsidRPr="00650EC8" w:rsidRDefault="006C4BB4" w:rsidP="00650EC8">
      <w:pPr>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sz w:val="24"/>
          <w:szCs w:val="24"/>
        </w:rPr>
        <w:t>5.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медицински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sidRPr="00650EC8">
        <w:rPr>
          <w:rFonts w:ascii="Times New Roman" w:hAnsi="Times New Roman" w:cs="Times New Roman"/>
          <w:b/>
          <w:bCs/>
          <w:sz w:val="24"/>
          <w:szCs w:val="24"/>
          <w:lang w:val="ru-RU"/>
        </w:rPr>
        <w:t>72 (седемдесет и два)</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p>
    <w:p w:rsidR="006C4BB4" w:rsidRPr="00650EC8" w:rsidRDefault="006C4BB4" w:rsidP="00650EC8">
      <w:pPr>
        <w:spacing w:after="0" w:line="240" w:lineRule="auto"/>
        <w:ind w:firstLine="708"/>
        <w:jc w:val="both"/>
        <w:rPr>
          <w:rFonts w:ascii="Times New Roman" w:hAnsi="Times New Roman" w:cs="Times New Roman"/>
          <w:sz w:val="24"/>
          <w:szCs w:val="24"/>
        </w:rPr>
      </w:pPr>
    </w:p>
    <w:p w:rsidR="006C4BB4" w:rsidRPr="00650EC8" w:rsidRDefault="006C4BB4"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sz w:val="24"/>
          <w:szCs w:val="24"/>
        </w:rPr>
        <w:t xml:space="preserve">6. Медицинските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6C4BB4" w:rsidRPr="00650EC8" w:rsidRDefault="006C4BB4" w:rsidP="00650EC8">
      <w:pPr>
        <w:spacing w:after="0" w:line="240" w:lineRule="auto"/>
        <w:jc w:val="both"/>
        <w:rPr>
          <w:rFonts w:ascii="Times New Roman" w:hAnsi="Times New Roman" w:cs="Times New Roman"/>
          <w:b/>
          <w:bCs/>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i/>
          <w:iCs/>
          <w:position w:val="6"/>
          <w:sz w:val="24"/>
          <w:szCs w:val="24"/>
          <w:lang w:val="en-US"/>
        </w:rPr>
      </w:pPr>
      <w:r w:rsidRPr="00650EC8">
        <w:rPr>
          <w:rFonts w:ascii="Times New Roman" w:hAnsi="Times New Roman" w:cs="Times New Roman"/>
          <w:snapToGrid w:val="0"/>
          <w:position w:val="6"/>
          <w:sz w:val="24"/>
          <w:szCs w:val="24"/>
        </w:rPr>
        <w:t xml:space="preserve">Техническата спецификация с прогнозните количества и стойности </w:t>
      </w:r>
      <w:r w:rsidRPr="00650EC8">
        <w:rPr>
          <w:rFonts w:ascii="Times New Roman" w:hAnsi="Times New Roman" w:cs="Times New Roman"/>
          <w:position w:val="6"/>
          <w:sz w:val="24"/>
          <w:szCs w:val="24"/>
          <w:lang w:val="ru-RU"/>
        </w:rPr>
        <w:t xml:space="preserve">за всяка номенклатурна единица от обособените позиции, са посочени в табличен вид в </w:t>
      </w:r>
      <w:r w:rsidRPr="00650EC8">
        <w:rPr>
          <w:rFonts w:ascii="Times New Roman" w:hAnsi="Times New Roman" w:cs="Times New Roman"/>
          <w:b/>
          <w:bCs/>
          <w:snapToGrid w:val="0"/>
          <w:position w:val="6"/>
          <w:sz w:val="24"/>
          <w:szCs w:val="24"/>
        </w:rPr>
        <w:t>Приложение № 7</w:t>
      </w:r>
      <w:r w:rsidRPr="00650EC8">
        <w:rPr>
          <w:rFonts w:ascii="Times New Roman" w:hAnsi="Times New Roman" w:cs="Times New Roman"/>
          <w:snapToGrid w:val="0"/>
          <w:position w:val="6"/>
          <w:sz w:val="24"/>
          <w:szCs w:val="24"/>
        </w:rPr>
        <w:t xml:space="preserve"> на документацията с наименование </w:t>
      </w:r>
      <w:r w:rsidRPr="00650EC8">
        <w:rPr>
          <w:rFonts w:ascii="Times New Roman" w:hAnsi="Times New Roman" w:cs="Times New Roman"/>
          <w:b/>
          <w:bCs/>
          <w:snapToGrid w:val="0"/>
          <w:position w:val="6"/>
          <w:sz w:val="24"/>
          <w:szCs w:val="24"/>
        </w:rPr>
        <w:t>„</w:t>
      </w:r>
      <w:bookmarkStart w:id="0" w:name="OLE_LINK1"/>
      <w:r w:rsidRPr="00650EC8">
        <w:rPr>
          <w:rFonts w:ascii="Times New Roman" w:hAnsi="Times New Roman" w:cs="Times New Roman"/>
          <w:b/>
          <w:bCs/>
          <w:snapToGrid w:val="0"/>
          <w:position w:val="6"/>
          <w:sz w:val="24"/>
          <w:szCs w:val="24"/>
        </w:rPr>
        <w:t>Техническа спецификация”</w:t>
      </w:r>
      <w:bookmarkEnd w:id="0"/>
      <w:r w:rsidRPr="00650EC8">
        <w:rPr>
          <w:rFonts w:ascii="Times New Roman" w:hAnsi="Times New Roman" w:cs="Times New Roman"/>
          <w:snapToGrid w:val="0"/>
          <w:position w:val="6"/>
          <w:sz w:val="24"/>
          <w:szCs w:val="24"/>
        </w:rPr>
        <w:t xml:space="preserve"> - </w:t>
      </w:r>
      <w:r w:rsidRPr="00650EC8">
        <w:rPr>
          <w:rFonts w:ascii="Times New Roman" w:hAnsi="Times New Roman" w:cs="Times New Roman"/>
          <w:i/>
          <w:iCs/>
          <w:color w:val="000000"/>
          <w:position w:val="6"/>
          <w:sz w:val="24"/>
          <w:szCs w:val="24"/>
        </w:rPr>
        <w:t>Таблица №</w:t>
      </w:r>
      <w:r w:rsidRPr="00650EC8">
        <w:rPr>
          <w:rFonts w:ascii="Times New Roman" w:hAnsi="Times New Roman" w:cs="Times New Roman"/>
          <w:i/>
          <w:iCs/>
          <w:color w:val="000000"/>
          <w:position w:val="6"/>
          <w:sz w:val="24"/>
          <w:szCs w:val="24"/>
          <w:lang w:val="ru-RU"/>
        </w:rPr>
        <w:t xml:space="preserve"> 1 до </w:t>
      </w:r>
      <w:r>
        <w:rPr>
          <w:rFonts w:ascii="Times New Roman" w:hAnsi="Times New Roman" w:cs="Times New Roman"/>
          <w:i/>
          <w:iCs/>
          <w:color w:val="000000"/>
          <w:position w:val="6"/>
          <w:sz w:val="24"/>
          <w:szCs w:val="24"/>
          <w:lang w:val="ru-RU"/>
        </w:rPr>
        <w:t xml:space="preserve"> Таблица №5.</w:t>
      </w:r>
      <w:r w:rsidRPr="00650EC8">
        <w:rPr>
          <w:rFonts w:ascii="Times New Roman" w:hAnsi="Times New Roman" w:cs="Times New Roman"/>
          <w:i/>
          <w:iCs/>
          <w:position w:val="6"/>
          <w:sz w:val="24"/>
          <w:szCs w:val="24"/>
        </w:rPr>
        <w:t xml:space="preserve">. </w:t>
      </w:r>
    </w:p>
    <w:p w:rsidR="006C4BB4" w:rsidRDefault="006C4BB4"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Ако в техническата спецификация има посочен конкретен модел, източник, процес, търговска марка, патент, тип, произход или производство, то винаги да се чете и разбира „или еквивалент”. Доказателствената тежест за доказване на еквивалентността е на участника.</w:t>
      </w:r>
    </w:p>
    <w:p w:rsidR="006C4BB4" w:rsidRPr="00650EC8" w:rsidRDefault="006C4BB4" w:rsidP="00650EC8">
      <w:pPr>
        <w:spacing w:after="0" w:line="240" w:lineRule="auto"/>
        <w:ind w:firstLine="708"/>
        <w:jc w:val="both"/>
        <w:rPr>
          <w:rFonts w:ascii="Times New Roman" w:hAnsi="Times New Roman" w:cs="Times New Roman"/>
          <w:b/>
          <w:bCs/>
          <w:i/>
          <w:iCs/>
          <w:position w:val="6"/>
          <w:sz w:val="24"/>
          <w:szCs w:val="24"/>
          <w:lang w:val="en-US"/>
        </w:rPr>
      </w:pPr>
    </w:p>
    <w:p w:rsidR="006C4BB4" w:rsidRPr="00650EC8" w:rsidRDefault="006C4BB4"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6C4BB4" w:rsidRPr="00650EC8" w:rsidRDefault="006C4BB4"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C4BB4" w:rsidRPr="00650EC8" w:rsidRDefault="006C4BB4"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При подаване на офертата участниците декларират липсата на основанията за отстраняване чрез представяне на единен европейски документ за обществени поръчки (ЕЕДОП)</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4. Когато изискванията по т.1.1, т.1.2 и т.1.7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т.1.1, т.1.2 и т.1.7 се попълва в отделен ЕЕДОП за всяко лице или за някои от лицата.</w:t>
      </w:r>
      <w:r w:rsidRPr="00650EC8">
        <w:rPr>
          <w:rFonts w:ascii="Times New Roman" w:hAnsi="Times New Roman" w:cs="Times New Roman"/>
          <w:i/>
          <w:iCs/>
          <w:position w:val="6"/>
          <w:sz w:val="24"/>
          <w:szCs w:val="24"/>
        </w:rPr>
        <w:t> </w:t>
      </w:r>
      <w:r w:rsidRPr="00650EC8">
        <w:rPr>
          <w:rFonts w:ascii="Times New Roman" w:hAnsi="Times New Roman" w:cs="Times New Roman"/>
          <w:position w:val="6"/>
          <w:sz w:val="24"/>
          <w:szCs w:val="24"/>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Възложителят има право да изиска от участниците информация въз основа, на която да установят дали ЕЕДОП е представен от всички задължени лица.</w:t>
      </w:r>
    </w:p>
    <w:p w:rsidR="006C4BB4" w:rsidRPr="00650EC8" w:rsidRDefault="006C4BB4" w:rsidP="00650EC8">
      <w:pPr>
        <w:spacing w:after="0" w:line="240" w:lineRule="auto"/>
        <w:ind w:firstLine="709"/>
        <w:jc w:val="both"/>
        <w:rPr>
          <w:rFonts w:ascii="Times New Roman" w:hAnsi="Times New Roman" w:cs="Times New Roman"/>
          <w:i/>
          <w:iCs/>
          <w:position w:val="6"/>
          <w:sz w:val="24"/>
          <w:szCs w:val="24"/>
        </w:rPr>
      </w:pPr>
      <w:r w:rsidRPr="00650EC8">
        <w:rPr>
          <w:rFonts w:ascii="Times New Roman" w:hAnsi="Times New Roman" w:cs="Times New Roman"/>
          <w:position w:val="6"/>
          <w:sz w:val="24"/>
          <w:szCs w:val="24"/>
        </w:rPr>
        <w:t>5. Когато за кандидат или участник е налице някое от посочените от възложителя основания и преди подаването на офертата той е предприел мерки за доказване на своята надеждност, тези мерки се описват в ЕЕДОП. Като доказателства за надеждността на кандидата или участника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C4BB4" w:rsidRPr="00650EC8" w:rsidRDefault="006C4BB4"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6. </w:t>
      </w:r>
      <w:r w:rsidRPr="00650EC8">
        <w:rPr>
          <w:rFonts w:ascii="Times New Roman" w:hAnsi="Times New Roman" w:cs="Times New Roman"/>
          <w:b/>
          <w:bCs/>
          <w:position w:val="6"/>
          <w:sz w:val="24"/>
          <w:szCs w:val="24"/>
        </w:rPr>
        <w:t>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6C4BB4" w:rsidRPr="00FA610F"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7. </w:t>
      </w:r>
      <w:r w:rsidRPr="00650EC8">
        <w:rPr>
          <w:rFonts w:ascii="Times New Roman" w:hAnsi="Times New Roman" w:cs="Times New Roman"/>
          <w:b/>
          <w:bCs/>
          <w:position w:val="6"/>
          <w:sz w:val="24"/>
          <w:szCs w:val="24"/>
        </w:rPr>
        <w:t xml:space="preserve">Декларирането на наличието или липсата на основания за отстраняване става чрез съответното отбелязване в част III на приложения към документацията образец на ЕЕДОП. </w:t>
      </w:r>
      <w:r w:rsidRPr="00FA610F">
        <w:rPr>
          <w:rFonts w:ascii="Times New Roman" w:hAnsi="Times New Roman" w:cs="Times New Roman"/>
          <w:b/>
          <w:bCs/>
          <w:position w:val="6"/>
          <w:sz w:val="24"/>
          <w:szCs w:val="24"/>
        </w:rPr>
        <w:t>Попълва се само тази част от документа, въпросите на които са  подчертани с цвят „зелено“.</w:t>
      </w:r>
      <w:r w:rsidRPr="00FA610F">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p>
    <w:p w:rsidR="006C4BB4" w:rsidRPr="00650EC8" w:rsidRDefault="006C4BB4" w:rsidP="00650EC8">
      <w:pPr>
        <w:keepNext/>
        <w:spacing w:after="0" w:line="240" w:lineRule="auto"/>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6C4BB4" w:rsidRPr="00650EC8" w:rsidRDefault="006C4BB4"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6C4BB4" w:rsidRPr="00650EC8" w:rsidRDefault="006C4BB4" w:rsidP="00650EC8">
      <w:pPr>
        <w:spacing w:after="0" w:line="240" w:lineRule="auto"/>
        <w:rPr>
          <w:rFonts w:ascii="Times New Roman" w:hAnsi="Times New Roman" w:cs="Times New Roman"/>
          <w:position w:val="6"/>
          <w:sz w:val="28"/>
          <w:szCs w:val="28"/>
        </w:rPr>
      </w:pPr>
    </w:p>
    <w:p w:rsidR="006C4BB4" w:rsidRPr="00650EC8" w:rsidRDefault="006C4BB4"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6C4BB4" w:rsidRPr="00650EC8" w:rsidRDefault="006C4BB4" w:rsidP="00650EC8">
      <w:pPr>
        <w:tabs>
          <w:tab w:val="left" w:pos="900"/>
        </w:tabs>
        <w:spacing w:after="0" w:line="240" w:lineRule="auto"/>
        <w:ind w:firstLine="357"/>
        <w:jc w:val="both"/>
        <w:rPr>
          <w:rFonts w:ascii="Verdana" w:hAnsi="Verdana" w:cs="Verdana"/>
          <w:color w:val="000000"/>
          <w:position w:val="6"/>
          <w:sz w:val="16"/>
          <w:szCs w:val="16"/>
          <w:shd w:val="clear" w:color="auto" w:fill="FEFEFE"/>
        </w:rPr>
      </w:pPr>
      <w:r w:rsidRPr="00650EC8">
        <w:rPr>
          <w:rFonts w:ascii="Times New Roman" w:hAnsi="Times New Roman" w:cs="Times New Roman"/>
          <w:position w:val="6"/>
          <w:sz w:val="24"/>
          <w:szCs w:val="24"/>
        </w:rPr>
        <w:t>1.1.</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издадено на негово име - Разрешение за търговия на едро с медицински изделия, издадено по реда на Закона за медицинските изделия, а за чуждестранните лица – </w:t>
      </w:r>
      <w:r w:rsidRPr="00650EC8">
        <w:rPr>
          <w:rFonts w:ascii="Times New Roman" w:hAnsi="Times New Roman" w:cs="Times New Roman"/>
          <w:color w:val="000000"/>
          <w:position w:val="6"/>
          <w:sz w:val="24"/>
          <w:szCs w:val="24"/>
          <w:shd w:val="clear" w:color="auto" w:fill="FEFEFE"/>
        </w:rPr>
        <w:t>друг документ, удостоверяващ правото им да търгуват с медицински изделия, издаден от компетентен орган на съответната държава</w:t>
      </w:r>
    </w:p>
    <w:p w:rsidR="006C4BB4" w:rsidRPr="00650EC8" w:rsidRDefault="006C4BB4" w:rsidP="00650EC8">
      <w:pPr>
        <w:tabs>
          <w:tab w:val="left" w:pos="900"/>
        </w:tabs>
        <w:spacing w:after="0" w:line="240" w:lineRule="auto"/>
        <w:ind w:firstLine="35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удостоверяващ правото на участника да извършва търговия на едро с медицински изделия, издаден по реда на Закона за медицинските изделия, а за чуждестранните лица – съгласно законодателството на държавата, в която са установени. Представя се заверено от участника копие на оригиналния документ.</w:t>
      </w:r>
    </w:p>
    <w:p w:rsidR="006C4BB4" w:rsidRPr="00650EC8" w:rsidRDefault="006C4BB4" w:rsidP="00650EC8">
      <w:pPr>
        <w:tabs>
          <w:tab w:val="left" w:pos="900"/>
        </w:tabs>
        <w:spacing w:after="0" w:line="240" w:lineRule="auto"/>
        <w:jc w:val="both"/>
        <w:rPr>
          <w:rFonts w:ascii="Times New Roman" w:hAnsi="Times New Roman" w:cs="Times New Roman"/>
          <w:position w:val="6"/>
          <w:sz w:val="24"/>
          <w:szCs w:val="24"/>
          <w:highlight w:val="yellow"/>
        </w:rPr>
      </w:pPr>
    </w:p>
    <w:p w:rsidR="006C4BB4" w:rsidRPr="00650EC8" w:rsidRDefault="006C4BB4"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6C4BB4" w:rsidRPr="00650EC8" w:rsidRDefault="006C4BB4"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6C4BB4" w:rsidRPr="00650EC8" w:rsidRDefault="006C4BB4"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6C4BB4" w:rsidRPr="00650EC8" w:rsidRDefault="006C4BB4"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1</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медицински изделия.</w:t>
      </w:r>
    </w:p>
    <w:p w:rsidR="006C4BB4" w:rsidRPr="00650EC8" w:rsidRDefault="006C4BB4"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w:t>
      </w:r>
    </w:p>
    <w:p w:rsidR="006C4BB4" w:rsidRPr="00650EC8" w:rsidRDefault="006C4BB4"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6C4BB4" w:rsidRPr="00650EC8" w:rsidRDefault="006C4BB4" w:rsidP="00650EC8">
      <w:pPr>
        <w:tabs>
          <w:tab w:val="left" w:pos="540"/>
          <w:tab w:val="left" w:pos="900"/>
        </w:tabs>
        <w:spacing w:after="0"/>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2</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въведена Система за управление на качеството (ISO 9001:2008, БДС ЕN ISO 9001:2008 или еквивалент) на участника.</w:t>
      </w:r>
    </w:p>
    <w:p w:rsidR="006C4BB4" w:rsidRPr="00650EC8" w:rsidRDefault="006C4BB4"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rPr>
        <w:t>: Сертификат за управление на качеството (ISO 9001:2008 EN, БДС ЕN ISO 9001:2008 или еквивалент) на участника за въведена Система за управление на качеството, с обхват на сертификата, съответен на предмета на поръчката или еквивалент.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организиция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Представя се копие, придружено с превод на български език, ако е на чужд език.</w:t>
      </w:r>
    </w:p>
    <w:p w:rsidR="006C4BB4" w:rsidRPr="00650EC8" w:rsidRDefault="006C4BB4" w:rsidP="00650EC8">
      <w:pPr>
        <w:tabs>
          <w:tab w:val="left" w:pos="540"/>
          <w:tab w:val="left" w:pos="900"/>
        </w:tabs>
        <w:spacing w:after="0" w:line="240" w:lineRule="auto"/>
        <w:ind w:firstLine="360"/>
        <w:jc w:val="both"/>
        <w:rPr>
          <w:rFonts w:ascii="Times New Roman" w:hAnsi="Times New Roman" w:cs="Times New Roman"/>
          <w:position w:val="6"/>
          <w:sz w:val="24"/>
          <w:szCs w:val="24"/>
        </w:rPr>
      </w:pPr>
    </w:p>
    <w:p w:rsidR="006C4BB4" w:rsidRPr="00650EC8" w:rsidRDefault="006C4BB4"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3</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Съответствие на предлаганото медицинското изделие по смисъла на чл. 14, ал. 2 от ЗМИ. </w:t>
      </w:r>
    </w:p>
    <w:p w:rsidR="006C4BB4" w:rsidRPr="00650EC8" w:rsidRDefault="006C4BB4"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Декларация за съответствие на медицинското изделие по смисъла на чл. 14, ал. 2 от ЗМИ с приложенията към нея, съставена от производителят или от неговият упълномощен представител - копие на оригиналния документ, придружено с превод на български език;</w:t>
      </w:r>
    </w:p>
    <w:p w:rsidR="006C4BB4" w:rsidRPr="00650EC8" w:rsidRDefault="006C4BB4"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6C4BB4" w:rsidRPr="00650EC8" w:rsidRDefault="006C4BB4"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4</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Да е налице валидно упълномощаване на представител, по смисъла на чл.10, ал. 2 от ЗМИ, когато производителят на медицинските изделия не е установен на територията на държава членка на ЕС или на държава от Европейското икономическо пространство. </w:t>
      </w:r>
    </w:p>
    <w:p w:rsidR="006C4BB4" w:rsidRPr="00650EC8" w:rsidRDefault="006C4BB4"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за писменото упълномощаване на представител, по смисъла на чл.10, ал. 2 от ЗМИ - копие на оригиналния документ, придружено с превод на български език. </w:t>
      </w:r>
    </w:p>
    <w:p w:rsidR="006C4BB4" w:rsidRPr="00650EC8" w:rsidRDefault="006C4BB4" w:rsidP="00650EC8">
      <w:pPr>
        <w:tabs>
          <w:tab w:val="left" w:pos="540"/>
          <w:tab w:val="left" w:pos="900"/>
        </w:tabs>
        <w:spacing w:after="0" w:line="240" w:lineRule="auto"/>
        <w:ind w:firstLine="540"/>
        <w:jc w:val="both"/>
        <w:rPr>
          <w:rFonts w:ascii="Times New Roman" w:hAnsi="Times New Roman" w:cs="Times New Roman"/>
          <w:position w:val="6"/>
          <w:sz w:val="24"/>
          <w:szCs w:val="24"/>
          <w:highlight w:val="yellow"/>
        </w:rPr>
      </w:pPr>
    </w:p>
    <w:p w:rsidR="006C4BB4" w:rsidRPr="00650EC8" w:rsidRDefault="006C4BB4"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5</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е оторизиран от производителя на медицинското изделие или от упълномощеният представител, по смисъла на чл. 10, ал. 2 от ЗМИ, да доставя предлаганите изделия в Република България.</w:t>
      </w:r>
    </w:p>
    <w:p w:rsidR="006C4BB4" w:rsidRPr="00650EC8" w:rsidRDefault="006C4BB4"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Оторизационно писмо от производителя на медицинските изделия, или от оторизиран негов представител, с които участникът участва в процедурата, удостоверяващо права за представителство и търговия на територията на Република България - заверено копие на оригинала, придружено с официален превод на български език;</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При подаване на офертата участниците декларират наличието на посочените по-горе критерии за подбор, като във връзка с това попълват в ЕЕДОП </w:t>
      </w:r>
      <w:hyperlink r:id="rId7" w:history="1">
        <w:r w:rsidRPr="00650EC8">
          <w:rPr>
            <w:rFonts w:ascii="Times New Roman" w:hAnsi="Times New Roman" w:cs="Times New Roman"/>
            <w:b/>
            <w:bCs/>
            <w:position w:val="6"/>
            <w:sz w:val="24"/>
            <w:szCs w:val="24"/>
          </w:rPr>
          <w:t>част IV</w:t>
        </w:r>
      </w:hyperlink>
      <w:r w:rsidRPr="00650EC8">
        <w:rPr>
          <w:rFonts w:ascii="Times New Roman" w:hAnsi="Times New Roman" w:cs="Times New Roman"/>
          <w:b/>
          <w:bCs/>
          <w:position w:val="6"/>
          <w:sz w:val="24"/>
          <w:szCs w:val="24"/>
        </w:rPr>
        <w:t> „Критерии за подбор", раздел А „Годност“, раздел В „Технически и професионални способности“ и раздел Г „Стандарти за осигуряване на качеството и стандарти за екологично управление“</w:t>
      </w:r>
      <w:r w:rsidRPr="00650EC8">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 </w:t>
      </w:r>
    </w:p>
    <w:p w:rsidR="006C4BB4" w:rsidRPr="00650EC8" w:rsidRDefault="006C4BB4" w:rsidP="00650EC8">
      <w:pPr>
        <w:tabs>
          <w:tab w:val="left" w:pos="360"/>
        </w:tabs>
        <w:spacing w:after="0" w:line="240" w:lineRule="auto"/>
        <w:jc w:val="both"/>
        <w:rPr>
          <w:rFonts w:ascii="Times New Roman" w:hAnsi="Times New Roman" w:cs="Times New Roman"/>
          <w:i/>
          <w:iCs/>
          <w:position w:val="6"/>
          <w:sz w:val="24"/>
          <w:szCs w:val="24"/>
        </w:rPr>
      </w:pPr>
    </w:p>
    <w:p w:rsidR="006C4BB4" w:rsidRPr="00650EC8" w:rsidRDefault="006C4BB4"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6C4BB4" w:rsidRPr="00650EC8" w:rsidRDefault="006C4BB4" w:rsidP="00650EC8">
      <w:pPr>
        <w:spacing w:after="0" w:line="240" w:lineRule="auto"/>
        <w:jc w:val="both"/>
        <w:rPr>
          <w:rFonts w:ascii="Times New Roman" w:hAnsi="Times New Roman" w:cs="Times New Roman"/>
          <w:color w:val="000000"/>
          <w:position w:val="8"/>
          <w:sz w:val="24"/>
          <w:szCs w:val="24"/>
        </w:rPr>
      </w:pPr>
    </w:p>
    <w:p w:rsidR="006C4BB4" w:rsidRPr="00650EC8" w:rsidRDefault="006C4BB4"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6C4BB4" w:rsidRPr="00650EC8" w:rsidRDefault="006C4BB4"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6C4BB4" w:rsidRPr="00650EC8" w:rsidRDefault="006C4BB4" w:rsidP="00650EC8">
      <w:pPr>
        <w:spacing w:after="0" w:line="240" w:lineRule="auto"/>
        <w:jc w:val="both"/>
        <w:rPr>
          <w:rFonts w:ascii="Times New Roman" w:hAnsi="Times New Roman" w:cs="Times New Roman"/>
          <w:b/>
          <w:bCs/>
          <w:position w:val="6"/>
          <w:sz w:val="24"/>
          <w:szCs w:val="24"/>
        </w:rPr>
      </w:pPr>
    </w:p>
    <w:p w:rsidR="006C4BB4" w:rsidRPr="00650EC8" w:rsidRDefault="006C4BB4" w:rsidP="00650EC8">
      <w:pPr>
        <w:numPr>
          <w:ilvl w:val="0"/>
          <w:numId w:val="43"/>
        </w:numPr>
        <w:tabs>
          <w:tab w:val="left" w:pos="360"/>
          <w:tab w:val="num" w:pos="54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до </w:t>
      </w:r>
      <w:r>
        <w:rPr>
          <w:rFonts w:ascii="Times New Roman" w:hAnsi="Times New Roman" w:cs="Times New Roman"/>
          <w:position w:val="6"/>
          <w:sz w:val="24"/>
          <w:szCs w:val="24"/>
        </w:rPr>
        <w:t>21. 06</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2017 г., 15:</w:t>
      </w:r>
      <w:r>
        <w:rPr>
          <w:rFonts w:ascii="Times New Roman" w:hAnsi="Times New Roman" w:cs="Times New Roman"/>
          <w:position w:val="6"/>
          <w:sz w:val="24"/>
          <w:szCs w:val="24"/>
        </w:rPr>
        <w:t>00</w:t>
      </w:r>
      <w:r w:rsidRPr="00650EC8">
        <w:rPr>
          <w:rFonts w:ascii="Times New Roman" w:hAnsi="Times New Roman" w:cs="Times New Roman"/>
          <w:position w:val="6"/>
          <w:sz w:val="24"/>
          <w:szCs w:val="24"/>
        </w:rPr>
        <w:t xml:space="preserve"> ч.</w:t>
      </w:r>
    </w:p>
    <w:p w:rsidR="006C4BB4" w:rsidRPr="00650EC8" w:rsidRDefault="006C4BB4" w:rsidP="00650EC8">
      <w:pPr>
        <w:numPr>
          <w:ilvl w:val="0"/>
          <w:numId w:val="43"/>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6C4BB4" w:rsidRPr="00650EC8" w:rsidRDefault="006C4BB4"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6C4BB4" w:rsidRPr="00650EC8" w:rsidRDefault="006C4BB4"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6C4BB4" w:rsidRPr="00650EC8" w:rsidRDefault="006C4BB4"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поръчката и обособената/ите позиция/и, подпозиция/и  номенклатурна/и единица/и, за които участникът участва.</w:t>
      </w:r>
    </w:p>
    <w:p w:rsidR="006C4BB4" w:rsidRPr="00650EC8" w:rsidRDefault="006C4BB4"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6C4BB4" w:rsidRPr="00650EC8" w:rsidRDefault="006C4BB4"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6C4BB4" w:rsidRPr="00650EC8" w:rsidRDefault="006C4BB4"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6C4BB4" w:rsidRPr="00650EC8" w:rsidRDefault="006C4BB4"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6C4BB4" w:rsidRPr="00650EC8" w:rsidRDefault="006C4BB4"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6C4BB4" w:rsidRPr="00650EC8" w:rsidRDefault="006C4BB4"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6C4BB4" w:rsidRPr="00650EC8" w:rsidRDefault="006C4BB4"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 xml:space="preserve">7.2. Единен европейски документ за обществени поръчки (ЕЕДОП) – попълват се всички полета, оцветени в цвят „зелено” от приложения в документацията ЕЕДОП – </w:t>
      </w:r>
      <w:r w:rsidRPr="00650EC8">
        <w:rPr>
          <w:rFonts w:ascii="Times New Roman" w:hAnsi="Times New Roman" w:cs="Times New Roman"/>
          <w:b/>
          <w:bCs/>
          <w:i/>
          <w:iCs/>
          <w:position w:val="6"/>
          <w:sz w:val="24"/>
          <w:szCs w:val="24"/>
        </w:rPr>
        <w:t>Приложение 1</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6C4BB4" w:rsidRPr="00650EC8" w:rsidRDefault="006C4BB4"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Pr>
          <w:rFonts w:ascii="Times New Roman" w:hAnsi="Times New Roman" w:cs="Times New Roman"/>
          <w:position w:val="6"/>
          <w:sz w:val="24"/>
          <w:szCs w:val="24"/>
        </w:rPr>
        <w:t>7.3. 6.</w:t>
      </w:r>
      <w:r w:rsidRPr="00650EC8">
        <w:rPr>
          <w:rFonts w:ascii="Times New Roman" w:hAnsi="Times New Roman" w:cs="Times New Roman"/>
          <w:position w:val="6"/>
          <w:sz w:val="24"/>
          <w:szCs w:val="24"/>
        </w:rPr>
        <w:t xml:space="preserve"> Каталози, брошури и/или проспекти на производителя за предлаганите изделия, от които да са видни характеристиките на всеки предлаган продукт, каталожния номер и всяка друга информация с цел сравняването им с изискванията на възложителя по техническата спецификация. На всяко печатно издание по подходящ начин следва да бъдат отбелязани страниците, отнасящи се до номенклатурните единици по обособените позиции, за които се участва, така че търсенето им да бъде лесно достъпно и видно за възложителя. На самата страница, следва да бъде отбелязано, с кое изделие по коя номенклатурна единица, подпозиция и обособена позиция се участва, чрез подходящ за разбиране от комисията начин. </w:t>
      </w:r>
    </w:p>
    <w:p w:rsidR="006C4BB4" w:rsidRPr="00D468D4" w:rsidRDefault="006C4BB4"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 </w:t>
      </w:r>
      <w:r w:rsidRPr="00650EC8">
        <w:rPr>
          <w:rFonts w:ascii="Times New Roman" w:hAnsi="Times New Roman" w:cs="Times New Roman"/>
          <w:b/>
          <w:bCs/>
          <w:i/>
          <w:iCs/>
          <w:position w:val="6"/>
          <w:sz w:val="24"/>
          <w:szCs w:val="24"/>
        </w:rPr>
        <w:t xml:space="preserve">Приложение № 3 – на хартиен </w:t>
      </w:r>
      <w:r>
        <w:rPr>
          <w:rFonts w:ascii="Times New Roman" w:hAnsi="Times New Roman" w:cs="Times New Roman"/>
          <w:b/>
          <w:bCs/>
          <w:i/>
          <w:iCs/>
          <w:position w:val="6"/>
          <w:sz w:val="24"/>
          <w:szCs w:val="24"/>
        </w:rPr>
        <w:t>и магнитен носител</w:t>
      </w:r>
      <w:r w:rsidRPr="00D468D4">
        <w:rPr>
          <w:rFonts w:ascii="Times New Roman" w:hAnsi="Times New Roman" w:cs="Times New Roman"/>
          <w:b/>
          <w:bCs/>
          <w:i/>
          <w:iCs/>
          <w:position w:val="6"/>
          <w:sz w:val="24"/>
          <w:szCs w:val="24"/>
          <w:u w:val="single"/>
        </w:rPr>
        <w:t>)</w:t>
      </w:r>
    </w:p>
    <w:p w:rsidR="006C4BB4" w:rsidRPr="00650EC8" w:rsidRDefault="006C4BB4" w:rsidP="00650EC8">
      <w:pPr>
        <w:tabs>
          <w:tab w:val="left" w:pos="360"/>
        </w:tabs>
        <w:spacing w:after="0" w:line="240" w:lineRule="auto"/>
        <w:jc w:val="both"/>
        <w:rPr>
          <w:rFonts w:ascii="Times New Roman" w:hAnsi="Times New Roman" w:cs="Times New Roman"/>
          <w:i/>
          <w:i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8.</w:t>
      </w:r>
      <w:r w:rsidRPr="00650EC8">
        <w:rPr>
          <w:rFonts w:ascii="Tahoma" w:hAnsi="Tahoma" w:cs="Tahoma"/>
          <w:color w:val="000000"/>
          <w:position w:val="6"/>
          <w:sz w:val="28"/>
          <w:szCs w:val="28"/>
          <w:lang w:eastAsia="bg-BG"/>
        </w:rPr>
        <w:t xml:space="preserve"> </w:t>
      </w:r>
      <w:r w:rsidRPr="00650EC8">
        <w:rPr>
          <w:rFonts w:ascii="Times New Roman" w:hAnsi="Times New Roman" w:cs="Times New Roman"/>
          <w:position w:val="6"/>
          <w:sz w:val="24"/>
          <w:szCs w:val="24"/>
        </w:rPr>
        <w:t>Когато участник подава оферта за повече от една обособена позиция, в опаковката по т.2 за всяка от позициите се представят поотделно комплектовани документите по </w:t>
      </w:r>
      <w:hyperlink r:id="rId8" w:history="1">
        <w:r w:rsidRPr="00650EC8">
          <w:rPr>
            <w:rFonts w:ascii="Times New Roman" w:hAnsi="Times New Roman" w:cs="Times New Roman"/>
            <w:position w:val="6"/>
            <w:sz w:val="24"/>
            <w:szCs w:val="24"/>
          </w:rPr>
          <w:t>т.7.3</w:t>
        </w:r>
      </w:hyperlink>
      <w:r w:rsidRPr="00650EC8">
        <w:rPr>
          <w:rFonts w:ascii="Times New Roman" w:hAnsi="Times New Roman" w:cs="Times New Roman"/>
          <w:position w:val="6"/>
          <w:sz w:val="24"/>
          <w:szCs w:val="24"/>
        </w:rPr>
        <w:t>  и отделни непрозрачни пликове с надпис „Предлагани ценови параметри", с посочване на позицията, за която се отнасят.</w:t>
      </w:r>
    </w:p>
    <w:p w:rsidR="006C4BB4" w:rsidRPr="00650EC8" w:rsidRDefault="006C4BB4"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9.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6C4BB4" w:rsidRPr="00650EC8" w:rsidRDefault="006C4BB4"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6C4BB4" w:rsidRPr="00650EC8" w:rsidRDefault="006C4BB4" w:rsidP="00650EC8">
      <w:pPr>
        <w:spacing w:after="0" w:line="240" w:lineRule="auto"/>
        <w:rPr>
          <w:rFonts w:ascii="Times New Roman" w:hAnsi="Times New Roman" w:cs="Times New Roman"/>
          <w:b/>
          <w:bCs/>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6C4BB4" w:rsidRPr="00650EC8" w:rsidRDefault="006C4BB4"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6C4BB4" w:rsidRPr="00650EC8" w:rsidRDefault="006C4BB4"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6C4BB4" w:rsidRPr="00650EC8" w:rsidRDefault="006C4BB4"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6C4BB4" w:rsidRPr="00650EC8" w:rsidRDefault="006C4BB4"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6C4BB4" w:rsidRPr="00650EC8" w:rsidRDefault="006C4BB4" w:rsidP="00650EC8">
      <w:pPr>
        <w:spacing w:after="0" w:line="240" w:lineRule="auto"/>
        <w:jc w:val="both"/>
        <w:rPr>
          <w:rFonts w:ascii="Times New Roman" w:hAnsi="Times New Roman" w:cs="Times New Roman"/>
          <w:sz w:val="24"/>
          <w:szCs w:val="24"/>
        </w:rPr>
      </w:pPr>
    </w:p>
    <w:p w:rsidR="006C4BB4" w:rsidRPr="00650EC8" w:rsidRDefault="006C4BB4"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6C4BB4" w:rsidRPr="00650EC8" w:rsidRDefault="006C4BB4"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6C4BB4" w:rsidRPr="00650EC8" w:rsidRDefault="006C4BB4" w:rsidP="00650EC8">
      <w:pPr>
        <w:spacing w:after="0" w:line="240" w:lineRule="auto"/>
        <w:jc w:val="both"/>
        <w:rPr>
          <w:rFonts w:ascii="Times New Roman" w:hAnsi="Times New Roman" w:cs="Times New Roman"/>
          <w:sz w:val="24"/>
          <w:szCs w:val="24"/>
        </w:rPr>
      </w:pP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медицински изделия,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6C4BB4" w:rsidRPr="00650EC8" w:rsidRDefault="006C4BB4"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 xml:space="preserve">по отделни номенклатурни единици от съответната обособената позиция или по сборът от номенклатурните единици, групирани в съответните подпозиции (при </w:t>
      </w:r>
      <w:r w:rsidRPr="00650EC8">
        <w:rPr>
          <w:rFonts w:ascii="Times New Roman" w:hAnsi="Times New Roman" w:cs="Times New Roman"/>
          <w:b/>
          <w:bCs/>
          <w:i/>
          <w:iCs/>
          <w:color w:val="000000"/>
          <w:position w:val="6"/>
          <w:sz w:val="24"/>
          <w:szCs w:val="24"/>
          <w:shd w:val="clear" w:color="auto" w:fill="FFFFFF"/>
        </w:rPr>
        <w:t>посочените по-долу подпозиции в съответните обособени позиции</w:t>
      </w:r>
      <w:r w:rsidRPr="00650EC8">
        <w:rPr>
          <w:rFonts w:ascii="Times New Roman" w:hAnsi="Times New Roman" w:cs="Times New Roman"/>
          <w:position w:val="6"/>
          <w:sz w:val="24"/>
          <w:szCs w:val="24"/>
        </w:rPr>
        <w:t>), въз основа на критерий</w:t>
      </w:r>
      <w:r w:rsidRPr="00650EC8">
        <w:rPr>
          <w:rFonts w:ascii="Times New Roman" w:hAnsi="Times New Roman" w:cs="Times New Roman"/>
          <w:b/>
          <w:bCs/>
          <w:position w:val="6"/>
          <w:sz w:val="24"/>
          <w:szCs w:val="24"/>
        </w:rPr>
        <w:t xml:space="preserve"> „най-ниска цена“.</w:t>
      </w:r>
    </w:p>
    <w:p w:rsidR="006C4BB4" w:rsidRPr="00650EC8" w:rsidRDefault="006C4BB4" w:rsidP="00650EC8">
      <w:pPr>
        <w:spacing w:after="0" w:line="240" w:lineRule="auto"/>
        <w:ind w:firstLine="708"/>
        <w:rPr>
          <w:rFonts w:ascii="Times New Roman" w:hAnsi="Times New Roman" w:cs="Times New Roman"/>
          <w:b/>
          <w:bCs/>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без ДДС за съответната номенклатурна единица (или подпозиция – съгласно изискванията в настоящата документация)</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6C4BB4" w:rsidRPr="00650EC8" w:rsidRDefault="006C4BB4" w:rsidP="00650EC8">
      <w:pPr>
        <w:spacing w:after="0" w:line="240" w:lineRule="auto"/>
        <w:jc w:val="both"/>
        <w:rPr>
          <w:rFonts w:ascii="Times New Roman" w:hAnsi="Times New Roman" w:cs="Times New Roman"/>
          <w:sz w:val="24"/>
          <w:szCs w:val="24"/>
        </w:rPr>
      </w:pPr>
    </w:p>
    <w:p w:rsidR="006C4BB4" w:rsidRPr="00650EC8" w:rsidRDefault="006C4BB4"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6C4BB4" w:rsidRPr="00650EC8" w:rsidRDefault="006C4BB4"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6C4BB4" w:rsidRPr="00650EC8" w:rsidRDefault="006C4BB4" w:rsidP="00650EC8">
      <w:pPr>
        <w:spacing w:after="0" w:line="240" w:lineRule="auto"/>
        <w:rPr>
          <w:rFonts w:ascii="Times New Roman" w:hAnsi="Times New Roman" w:cs="Times New Roman"/>
          <w:position w:val="6"/>
          <w:sz w:val="24"/>
          <w:szCs w:val="24"/>
        </w:rPr>
      </w:pPr>
    </w:p>
    <w:p w:rsidR="006C4BB4" w:rsidRPr="00650EC8" w:rsidRDefault="006C4BB4"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1" w:name="bookmark37"/>
      <w:bookmarkStart w:id="2"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6C4BB4" w:rsidRPr="00650EC8" w:rsidRDefault="006C4BB4" w:rsidP="00650EC8">
      <w:pPr>
        <w:spacing w:after="0" w:line="240" w:lineRule="auto"/>
        <w:jc w:val="both"/>
        <w:rPr>
          <w:rFonts w:ascii="Times New Roman" w:hAnsi="Times New Roman" w:cs="Times New Roman"/>
          <w:sz w:val="24"/>
          <w:szCs w:val="24"/>
          <w:lang w:eastAsia="bg-BG"/>
        </w:rPr>
      </w:pPr>
    </w:p>
    <w:bookmarkEnd w:id="1"/>
    <w:bookmarkEnd w:id="2"/>
    <w:p w:rsidR="006C4BB4" w:rsidRPr="00650EC8" w:rsidRDefault="006C4BB4"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6C4BB4" w:rsidRPr="00650EC8" w:rsidRDefault="006C4BB4"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6C4BB4" w:rsidRPr="00650EC8" w:rsidRDefault="006C4BB4"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6C4BB4" w:rsidRPr="00650EC8" w:rsidRDefault="006C4BB4"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6C4BB4" w:rsidRPr="00650EC8" w:rsidRDefault="006C4BB4"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6C4BB4" w:rsidRPr="00650EC8" w:rsidRDefault="006C4BB4"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6C4BB4" w:rsidRPr="00650EC8" w:rsidRDefault="006C4BB4"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6C4BB4" w:rsidRPr="00650EC8" w:rsidRDefault="006C4BB4"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6C4BB4" w:rsidRPr="00650EC8" w:rsidRDefault="006C4BB4"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6C4BB4" w:rsidRPr="00650EC8" w:rsidRDefault="006C4BB4"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 от съответната подпозиция на обособената позиция.</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ХІІ</w:t>
      </w:r>
    </w:p>
    <w:p w:rsidR="006C4BB4" w:rsidRPr="00650EC8" w:rsidRDefault="006C4BB4"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6C4BB4" w:rsidRPr="00650EC8" w:rsidRDefault="006C4BB4"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6C4BB4" w:rsidRPr="00650EC8" w:rsidRDefault="006C4BB4"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C4BB4" w:rsidRPr="00650EC8" w:rsidRDefault="006C4BB4"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6C4BB4" w:rsidRPr="00650EC8" w:rsidRDefault="006C4BB4"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6C4BB4" w:rsidRPr="00650EC8" w:rsidRDefault="006C4BB4"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6C4BB4" w:rsidRPr="00650EC8" w:rsidRDefault="006C4BB4"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6C4BB4" w:rsidRPr="00650EC8" w:rsidRDefault="006C4BB4"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6C4BB4" w:rsidRPr="00650EC8" w:rsidRDefault="006C4BB4"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6C4BB4" w:rsidRPr="00650EC8" w:rsidRDefault="006C4BB4" w:rsidP="00650EC8">
      <w:pPr>
        <w:spacing w:after="0" w:line="240" w:lineRule="auto"/>
        <w:ind w:left="180" w:firstLine="708"/>
        <w:jc w:val="both"/>
        <w:rPr>
          <w:rFonts w:ascii="Times New Roman" w:hAnsi="Times New Roman" w:cs="Times New Roman"/>
          <w:position w:val="6"/>
          <w:sz w:val="24"/>
          <w:szCs w:val="24"/>
        </w:rPr>
      </w:pPr>
    </w:p>
    <w:p w:rsidR="006C4BB4" w:rsidRPr="00650EC8" w:rsidRDefault="006C4BB4" w:rsidP="00650EC8">
      <w:pPr>
        <w:spacing w:after="0" w:line="240" w:lineRule="auto"/>
        <w:ind w:left="180" w:firstLine="708"/>
        <w:jc w:val="both"/>
        <w:rPr>
          <w:rFonts w:ascii="Times New Roman" w:hAnsi="Times New Roman" w:cs="Times New Roman"/>
          <w:position w:val="6"/>
          <w:sz w:val="24"/>
          <w:szCs w:val="24"/>
        </w:rPr>
      </w:pPr>
    </w:p>
    <w:p w:rsidR="006C4BB4" w:rsidRPr="00650EC8" w:rsidRDefault="006C4BB4" w:rsidP="00650EC8">
      <w:pPr>
        <w:spacing w:after="0" w:line="240" w:lineRule="auto"/>
        <w:ind w:firstLine="720"/>
        <w:jc w:val="center"/>
        <w:rPr>
          <w:rFonts w:ascii="Times New Roman" w:hAnsi="Times New Roman" w:cs="Times New Roman"/>
          <w:b/>
          <w:bCs/>
          <w:position w:val="6"/>
          <w:sz w:val="24"/>
          <w:szCs w:val="24"/>
        </w:rPr>
      </w:pPr>
    </w:p>
    <w:p w:rsidR="006C4BB4" w:rsidRPr="00650EC8" w:rsidRDefault="006C4BB4" w:rsidP="00650EC8">
      <w:pPr>
        <w:spacing w:after="0" w:line="240" w:lineRule="auto"/>
        <w:rPr>
          <w:rFonts w:ascii="Times New Roman" w:hAnsi="Times New Roman" w:cs="Times New Roman"/>
          <w:position w:val="6"/>
          <w:sz w:val="24"/>
          <w:szCs w:val="24"/>
        </w:rPr>
      </w:pPr>
    </w:p>
    <w:p w:rsidR="006C4BB4" w:rsidRPr="00650EC8" w:rsidRDefault="006C4BB4"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br w:type="page"/>
        <w:t>Приложение № 2</w:t>
      </w:r>
    </w:p>
    <w:p w:rsidR="006C4BB4" w:rsidRPr="00650EC8" w:rsidRDefault="006C4BB4" w:rsidP="00650EC8">
      <w:pPr>
        <w:spacing w:after="0" w:line="240" w:lineRule="auto"/>
        <w:ind w:left="4248"/>
        <w:jc w:val="right"/>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4248"/>
        <w:jc w:val="right"/>
        <w:rPr>
          <w:rFonts w:ascii="Times New Roman" w:hAnsi="Times New Roman" w:cs="Times New Roman"/>
          <w:b/>
          <w:bCs/>
          <w:i/>
          <w:iCs/>
          <w:position w:val="6"/>
          <w:sz w:val="24"/>
          <w:szCs w:val="24"/>
          <w:u w:val="single"/>
        </w:rPr>
      </w:pPr>
    </w:p>
    <w:p w:rsidR="006C4BB4" w:rsidRPr="00650EC8" w:rsidRDefault="006C4BB4"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6C4BB4" w:rsidRPr="00650EC8" w:rsidRDefault="006C4BB4"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6C4BB4" w:rsidRDefault="006C4BB4"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p>
    <w:p w:rsidR="006C4BB4" w:rsidRPr="00650EC8" w:rsidRDefault="006C4BB4"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6C4BB4" w:rsidRPr="00650EC8" w:rsidRDefault="006C4BB4"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6C4BB4" w:rsidRPr="00650EC8" w:rsidRDefault="006C4BB4"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6C4BB4" w:rsidRPr="00650EC8" w:rsidRDefault="006C4BB4"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открита процедура за възлагане на обществена поръчка с предмет: </w:t>
      </w:r>
    </w:p>
    <w:p w:rsidR="006C4BB4" w:rsidRPr="00650EC8" w:rsidRDefault="006C4BB4"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6C4BB4" w:rsidRPr="00650EC8" w:rsidRDefault="006C4BB4" w:rsidP="00650EC8">
      <w:pPr>
        <w:spacing w:after="0" w:line="240" w:lineRule="auto"/>
        <w:jc w:val="both"/>
        <w:rPr>
          <w:rFonts w:ascii="Times New Roman" w:hAnsi="Times New Roman" w:cs="Times New Roman"/>
          <w:b/>
          <w:bCs/>
          <w:position w:val="6"/>
          <w:sz w:val="24"/>
          <w:szCs w:val="24"/>
        </w:rPr>
      </w:pPr>
    </w:p>
    <w:p w:rsidR="006C4BB4" w:rsidRPr="00650EC8" w:rsidRDefault="006C4BB4"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6C4BB4" w:rsidRPr="00650EC8" w:rsidRDefault="006C4BB4"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6C4BB4" w:rsidRPr="00650EC8" w:rsidRDefault="006C4BB4" w:rsidP="00650EC8">
      <w:pPr>
        <w:spacing w:after="0" w:line="240" w:lineRule="auto"/>
        <w:ind w:firstLine="360"/>
        <w:jc w:val="both"/>
        <w:rPr>
          <w:rFonts w:ascii="Times New Roman" w:hAnsi="Times New Roman" w:cs="Times New Roman"/>
          <w:position w:val="6"/>
          <w:sz w:val="24"/>
          <w:szCs w:val="24"/>
        </w:rPr>
      </w:pPr>
    </w:p>
    <w:p w:rsidR="006C4BB4" w:rsidRPr="00650EC8" w:rsidRDefault="006C4BB4"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8"/>
          <w:szCs w:val="28"/>
        </w:rPr>
        <w:tab/>
      </w:r>
      <w:r w:rsidRPr="00650EC8">
        <w:rPr>
          <w:rFonts w:ascii="Times New Roman" w:hAnsi="Times New Roman" w:cs="Times New Roman"/>
          <w:b/>
          <w:bCs/>
          <w:position w:val="6"/>
          <w:sz w:val="24"/>
          <w:szCs w:val="24"/>
        </w:rPr>
        <w:t>По обособена позиция № ..................</w:t>
      </w:r>
    </w:p>
    <w:p w:rsidR="006C4BB4" w:rsidRPr="00650EC8" w:rsidRDefault="006C4BB4" w:rsidP="00650EC8">
      <w:pPr>
        <w:spacing w:after="0" w:line="240" w:lineRule="auto"/>
        <w:ind w:firstLine="360"/>
        <w:jc w:val="both"/>
        <w:rPr>
          <w:rFonts w:ascii="Times New Roman" w:hAnsi="Times New Roman" w:cs="Times New Roman"/>
          <w:position w:val="6"/>
          <w:sz w:val="24"/>
          <w:szCs w:val="24"/>
        </w:rPr>
      </w:pPr>
    </w:p>
    <w:p w:rsidR="006C4BB4" w:rsidRPr="00650EC8" w:rsidRDefault="006C4BB4" w:rsidP="00650EC8">
      <w:pPr>
        <w:numPr>
          <w:ilvl w:val="0"/>
          <w:numId w:val="40"/>
        </w:numPr>
        <w:spacing w:after="0" w:line="240" w:lineRule="auto"/>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position w:val="6"/>
          <w:sz w:val="24"/>
          <w:szCs w:val="24"/>
        </w:rPr>
        <w:t xml:space="preserve">Предлагаме да доставяме </w:t>
      </w:r>
      <w:r w:rsidRPr="00650EC8">
        <w:rPr>
          <w:rFonts w:ascii="Times New Roman" w:hAnsi="Times New Roman" w:cs="Times New Roman"/>
          <w:b/>
          <w:bCs/>
          <w:color w:val="000000"/>
          <w:position w:val="6"/>
          <w:sz w:val="24"/>
          <w:szCs w:val="24"/>
          <w:shd w:val="clear" w:color="auto" w:fill="FFFFFF"/>
        </w:rPr>
        <w:t>медицинск</w:t>
      </w:r>
      <w:r>
        <w:rPr>
          <w:rFonts w:ascii="Times New Roman" w:hAnsi="Times New Roman" w:cs="Times New Roman"/>
          <w:b/>
          <w:bCs/>
          <w:color w:val="000000"/>
          <w:position w:val="6"/>
          <w:sz w:val="24"/>
          <w:szCs w:val="24"/>
          <w:shd w:val="clear" w:color="auto" w:fill="FFFFFF"/>
        </w:rPr>
        <w:t>и консуматив</w:t>
      </w:r>
      <w:r w:rsidRPr="00650EC8">
        <w:rPr>
          <w:rFonts w:ascii="Times New Roman" w:hAnsi="Times New Roman" w:cs="Times New Roman"/>
          <w:color w:val="000000"/>
          <w:position w:val="6"/>
          <w:sz w:val="24"/>
          <w:szCs w:val="24"/>
          <w:shd w:val="clear" w:color="auto" w:fill="FFFFFF"/>
        </w:rPr>
        <w:t xml:space="preserve"> :</w:t>
      </w:r>
    </w:p>
    <w:p w:rsidR="006C4BB4" w:rsidRPr="00650EC8" w:rsidRDefault="006C4BB4" w:rsidP="00650EC8">
      <w:pPr>
        <w:spacing w:after="0" w:line="240" w:lineRule="auto"/>
        <w:ind w:left="360"/>
        <w:jc w:val="both"/>
        <w:rPr>
          <w:rFonts w:ascii="Times New Roman" w:hAnsi="Times New Roman" w:cs="Times New Roman"/>
          <w:color w:val="000000"/>
          <w:position w:val="6"/>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410"/>
        <w:gridCol w:w="1134"/>
        <w:gridCol w:w="1417"/>
        <w:gridCol w:w="1559"/>
        <w:gridCol w:w="1560"/>
      </w:tblGrid>
      <w:tr w:rsidR="006C4BB4" w:rsidRPr="005734C1">
        <w:trPr>
          <w:trHeight w:val="1000"/>
        </w:trPr>
        <w:tc>
          <w:tcPr>
            <w:tcW w:w="851"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Подпозиция №</w:t>
            </w:r>
          </w:p>
        </w:tc>
        <w:tc>
          <w:tcPr>
            <w:tcW w:w="11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2410"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11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1417"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559"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1560"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r>
      <w:tr w:rsidR="006C4BB4" w:rsidRPr="005734C1">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2410"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417"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59"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60" w:type="dxa"/>
          </w:tcPr>
          <w:p w:rsidR="006C4BB4" w:rsidRPr="00650EC8" w:rsidRDefault="006C4BB4" w:rsidP="00650EC8">
            <w:pPr>
              <w:spacing w:after="0" w:line="240" w:lineRule="auto"/>
              <w:jc w:val="both"/>
              <w:rPr>
                <w:rFonts w:ascii="Times New Roman" w:hAnsi="Times New Roman" w:cs="Times New Roman"/>
                <w:sz w:val="24"/>
                <w:szCs w:val="24"/>
              </w:rPr>
            </w:pPr>
          </w:p>
        </w:tc>
      </w:tr>
      <w:tr w:rsidR="006C4BB4" w:rsidRPr="005734C1">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2410"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417"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59"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60" w:type="dxa"/>
          </w:tcPr>
          <w:p w:rsidR="006C4BB4" w:rsidRPr="00650EC8" w:rsidRDefault="006C4BB4" w:rsidP="00650EC8">
            <w:pPr>
              <w:spacing w:after="0" w:line="240" w:lineRule="auto"/>
              <w:jc w:val="both"/>
              <w:rPr>
                <w:rFonts w:ascii="Times New Roman" w:hAnsi="Times New Roman" w:cs="Times New Roman"/>
                <w:sz w:val="24"/>
                <w:szCs w:val="24"/>
              </w:rPr>
            </w:pPr>
          </w:p>
        </w:tc>
      </w:tr>
      <w:tr w:rsidR="006C4BB4" w:rsidRPr="005734C1">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2410"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417"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59"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60" w:type="dxa"/>
          </w:tcPr>
          <w:p w:rsidR="006C4BB4" w:rsidRPr="00650EC8" w:rsidRDefault="006C4BB4" w:rsidP="00650EC8">
            <w:pPr>
              <w:spacing w:after="0" w:line="240" w:lineRule="auto"/>
              <w:jc w:val="both"/>
              <w:rPr>
                <w:rFonts w:ascii="Times New Roman" w:hAnsi="Times New Roman" w:cs="Times New Roman"/>
                <w:sz w:val="24"/>
                <w:szCs w:val="24"/>
              </w:rPr>
            </w:pPr>
          </w:p>
        </w:tc>
      </w:tr>
    </w:tbl>
    <w:p w:rsidR="006C4BB4" w:rsidRPr="00650EC8" w:rsidRDefault="006C4BB4" w:rsidP="00650EC8">
      <w:pPr>
        <w:spacing w:after="0" w:line="240" w:lineRule="auto"/>
        <w:ind w:firstLine="720"/>
        <w:jc w:val="both"/>
        <w:rPr>
          <w:rFonts w:ascii="Times New Roman" w:hAnsi="Times New Roman" w:cs="Times New Roman"/>
          <w:sz w:val="24"/>
          <w:szCs w:val="24"/>
        </w:rPr>
      </w:pPr>
    </w:p>
    <w:p w:rsidR="006C4BB4" w:rsidRPr="002D1AAC" w:rsidRDefault="006C4BB4"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медицински изделия, включени в конкретната обособена позиция, участникът може да копира данните за съответните колони за обособената позиция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Приложение № 7 – Таблица № 1 до № 5)</w:t>
      </w:r>
    </w:p>
    <w:p w:rsidR="006C4BB4" w:rsidRPr="00650EC8" w:rsidRDefault="006C4BB4" w:rsidP="00650EC8">
      <w:pPr>
        <w:spacing w:after="0" w:line="240" w:lineRule="auto"/>
        <w:ind w:firstLine="720"/>
        <w:jc w:val="both"/>
        <w:rPr>
          <w:rFonts w:ascii="Times New Roman" w:hAnsi="Times New Roman" w:cs="Times New Roman"/>
          <w:sz w:val="24"/>
          <w:szCs w:val="24"/>
        </w:rPr>
      </w:pPr>
    </w:p>
    <w:p w:rsidR="006C4BB4" w:rsidRPr="00650EC8" w:rsidRDefault="006C4BB4" w:rsidP="00650EC8">
      <w:pPr>
        <w:numPr>
          <w:ilvl w:val="0"/>
          <w:numId w:val="40"/>
        </w:numPr>
        <w:tabs>
          <w:tab w:val="num" w:pos="0"/>
          <w:tab w:val="left" w:pos="284"/>
        </w:tabs>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 xml:space="preserve">медицински изделия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срок до  72 (седемдесет и два) часа</w:t>
      </w:r>
      <w:r w:rsidRPr="00650EC8">
        <w:rPr>
          <w:rFonts w:ascii="Times New Roman" w:hAnsi="Times New Roman" w:cs="Times New Roman"/>
          <w:sz w:val="24"/>
          <w:szCs w:val="24"/>
        </w:rPr>
        <w:t>, след получаване на писмена заявка от Възложителя.</w:t>
      </w:r>
    </w:p>
    <w:p w:rsidR="006C4BB4" w:rsidRPr="00650EC8" w:rsidRDefault="006C4BB4" w:rsidP="00650EC8">
      <w:pPr>
        <w:tabs>
          <w:tab w:val="left" w:pos="284"/>
        </w:tabs>
        <w:spacing w:after="0" w:line="240" w:lineRule="auto"/>
        <w:ind w:left="426"/>
        <w:jc w:val="both"/>
        <w:rPr>
          <w:rFonts w:ascii="Times New Roman" w:hAnsi="Times New Roman" w:cs="Times New Roman"/>
          <w:sz w:val="24"/>
          <w:szCs w:val="24"/>
        </w:rPr>
      </w:pPr>
    </w:p>
    <w:p w:rsidR="006C4BB4" w:rsidRPr="00650EC8" w:rsidRDefault="006C4BB4"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стоки, който остава след датата на получаването им от Възложителя, ще бъде не по-кратък от </w:t>
      </w:r>
      <w:r w:rsidRPr="00650EC8">
        <w:rPr>
          <w:rFonts w:ascii="Times New Roman" w:hAnsi="Times New Roman" w:cs="Times New Roman"/>
          <w:b/>
          <w:bCs/>
          <w:position w:val="6"/>
          <w:sz w:val="24"/>
          <w:szCs w:val="24"/>
        </w:rPr>
        <w:t>60 %</w:t>
      </w:r>
      <w:r w:rsidRPr="00650EC8">
        <w:rPr>
          <w:rFonts w:ascii="Times New Roman" w:hAnsi="Times New Roman" w:cs="Times New Roman"/>
          <w:position w:val="6"/>
          <w:sz w:val="24"/>
          <w:szCs w:val="24"/>
        </w:rPr>
        <w:t xml:space="preserve"> от общия срок на годност, посочен от производителя.</w:t>
      </w:r>
    </w:p>
    <w:p w:rsidR="006C4BB4" w:rsidRPr="00650EC8" w:rsidRDefault="006C4BB4" w:rsidP="00650EC8">
      <w:pPr>
        <w:spacing w:after="0" w:line="240" w:lineRule="auto"/>
        <w:ind w:left="720" w:firstLine="426"/>
        <w:jc w:val="both"/>
        <w:rPr>
          <w:rFonts w:ascii="Times New Roman" w:hAnsi="Times New Roman" w:cs="Times New Roman"/>
          <w:sz w:val="24"/>
          <w:szCs w:val="24"/>
        </w:rPr>
      </w:pPr>
    </w:p>
    <w:p w:rsidR="006C4BB4" w:rsidRPr="00650EC8" w:rsidRDefault="006C4BB4"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6C4BB4" w:rsidRPr="00650EC8" w:rsidRDefault="006C4BB4" w:rsidP="00650EC8">
      <w:pPr>
        <w:spacing w:after="0" w:line="240" w:lineRule="auto"/>
        <w:ind w:firstLine="426"/>
        <w:jc w:val="both"/>
        <w:rPr>
          <w:rFonts w:ascii="Times New Roman" w:hAnsi="Times New Roman" w:cs="Times New Roman"/>
          <w:b/>
          <w:bCs/>
          <w:sz w:val="24"/>
          <w:szCs w:val="24"/>
        </w:rPr>
      </w:pPr>
    </w:p>
    <w:p w:rsidR="006C4BB4" w:rsidRPr="00650EC8" w:rsidRDefault="006C4BB4"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xml:space="preserve"> Александър Стамболийски № 28</w:t>
      </w:r>
      <w:r w:rsidRPr="00650EC8">
        <w:rPr>
          <w:rFonts w:ascii="Times New Roman" w:hAnsi="Times New Roman" w:cs="Times New Roman"/>
          <w:sz w:val="24"/>
          <w:szCs w:val="24"/>
        </w:rPr>
        <w:t>, Болнична аптека.</w:t>
      </w:r>
    </w:p>
    <w:p w:rsidR="006C4BB4" w:rsidRPr="00650EC8" w:rsidRDefault="006C4BB4" w:rsidP="00650EC8">
      <w:pPr>
        <w:spacing w:after="0" w:line="240" w:lineRule="auto"/>
        <w:ind w:firstLine="426"/>
        <w:jc w:val="both"/>
        <w:rPr>
          <w:rFonts w:ascii="Times New Roman" w:hAnsi="Times New Roman" w:cs="Times New Roman"/>
          <w:sz w:val="24"/>
          <w:szCs w:val="24"/>
        </w:rPr>
      </w:pPr>
    </w:p>
    <w:p w:rsidR="006C4BB4" w:rsidRPr="00650EC8" w:rsidRDefault="006C4BB4"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Представяме:</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1</w:t>
      </w:r>
      <w:r w:rsidRPr="00650EC8">
        <w:rPr>
          <w:rFonts w:ascii="Times New Roman" w:hAnsi="Times New Roman" w:cs="Times New Roman"/>
          <w:position w:val="6"/>
          <w:sz w:val="24"/>
          <w:szCs w:val="24"/>
        </w:rPr>
        <w:t>. Каталог</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на производителя (извадка от каталог) с посочен каталожен номер и отбелязване номер на обособената позиция и номенклатурната единица, за която се отнася предложението. </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Инструкция за употреба на съответния продукт в превод на български език, с изключение на изделията, за които това не е предвидено в закона.</w:t>
      </w:r>
    </w:p>
    <w:p w:rsidR="006C4BB4" w:rsidRPr="00650EC8" w:rsidRDefault="006C4BB4" w:rsidP="00650EC8">
      <w:pPr>
        <w:spacing w:after="0" w:line="240" w:lineRule="auto"/>
        <w:ind w:firstLine="180"/>
        <w:jc w:val="both"/>
        <w:rPr>
          <w:rFonts w:ascii="Times New Roman" w:hAnsi="Times New Roman" w:cs="Times New Roman"/>
          <w:position w:val="6"/>
          <w:sz w:val="24"/>
          <w:szCs w:val="24"/>
        </w:rPr>
      </w:pPr>
    </w:p>
    <w:p w:rsidR="006C4BB4" w:rsidRPr="00650EC8" w:rsidRDefault="006C4BB4" w:rsidP="00650EC8">
      <w:pPr>
        <w:spacing w:after="0" w:line="240" w:lineRule="auto"/>
        <w:ind w:firstLine="708"/>
        <w:jc w:val="both"/>
        <w:rPr>
          <w:rFonts w:ascii="Times New Roman" w:hAnsi="Times New Roman" w:cs="Times New Roman"/>
          <w:position w:val="6"/>
          <w:sz w:val="24"/>
          <w:szCs w:val="24"/>
          <w:lang w:val="ru-RU"/>
        </w:rPr>
      </w:pPr>
    </w:p>
    <w:p w:rsidR="006C4BB4" w:rsidRPr="00650EC8" w:rsidRDefault="006C4BB4" w:rsidP="00650EC8">
      <w:pPr>
        <w:tabs>
          <w:tab w:val="left" w:pos="7455"/>
        </w:tabs>
        <w:spacing w:after="0" w:line="240" w:lineRule="auto"/>
        <w:jc w:val="both"/>
        <w:rPr>
          <w:rFonts w:ascii="Times New Roman" w:hAnsi="Times New Roman" w:cs="Times New Roman"/>
          <w:position w:val="6"/>
          <w:sz w:val="24"/>
          <w:szCs w:val="24"/>
        </w:rPr>
      </w:pPr>
    </w:p>
    <w:p w:rsidR="006C4BB4" w:rsidRPr="00650EC8" w:rsidRDefault="006C4BB4" w:rsidP="00650EC8">
      <w:pPr>
        <w:tabs>
          <w:tab w:val="left" w:pos="7455"/>
        </w:tabs>
        <w:spacing w:after="0" w:line="240" w:lineRule="auto"/>
        <w:jc w:val="both"/>
        <w:rPr>
          <w:rFonts w:ascii="Times New Roman" w:hAnsi="Times New Roman" w:cs="Times New Roman"/>
          <w:position w:val="6"/>
          <w:sz w:val="24"/>
          <w:szCs w:val="24"/>
        </w:rPr>
      </w:pPr>
    </w:p>
    <w:p w:rsidR="006C4BB4" w:rsidRPr="00650EC8" w:rsidRDefault="006C4BB4" w:rsidP="00650EC8">
      <w:pPr>
        <w:tabs>
          <w:tab w:val="left" w:pos="7455"/>
        </w:tabs>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8"/>
          <w:szCs w:val="28"/>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6C4BB4" w:rsidRPr="00650EC8" w:rsidRDefault="006C4BB4"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6C4BB4" w:rsidRPr="00650EC8" w:rsidRDefault="006C4BB4"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6C4BB4" w:rsidRPr="00650EC8" w:rsidRDefault="006C4BB4"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6C4BB4" w:rsidRDefault="006C4BB4"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6C4BB4" w:rsidRPr="00650EC8" w:rsidRDefault="006C4BB4" w:rsidP="00650EC8">
      <w:pPr>
        <w:spacing w:after="0" w:line="240" w:lineRule="auto"/>
        <w:ind w:left="3540" w:right="-1" w:firstLine="708"/>
        <w:jc w:val="both"/>
        <w:rPr>
          <w:rFonts w:ascii="Times New Roman" w:hAnsi="Times New Roman" w:cs="Times New Roman"/>
          <w:sz w:val="24"/>
          <w:szCs w:val="24"/>
        </w:rPr>
      </w:pPr>
    </w:p>
    <w:p w:rsidR="006C4BB4" w:rsidRPr="00650EC8" w:rsidRDefault="006C4BB4"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p>
    <w:p w:rsidR="006C4BB4" w:rsidRPr="00650EC8" w:rsidRDefault="006C4BB4"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6C4BB4" w:rsidRPr="00650EC8" w:rsidRDefault="006C4BB4"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6C4BB4" w:rsidRPr="00650EC8" w:rsidRDefault="006C4BB4"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6C4BB4" w:rsidRPr="00650EC8" w:rsidRDefault="006C4BB4"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6C4BB4" w:rsidRPr="00650EC8" w:rsidRDefault="006C4BB4"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6C4BB4" w:rsidRPr="00650EC8" w:rsidRDefault="006C4BB4"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открита процедура за възлагане на обществена поръчка с предмет: </w:t>
      </w:r>
    </w:p>
    <w:p w:rsidR="006C4BB4" w:rsidRPr="00650EC8" w:rsidRDefault="006C4BB4"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6C4BB4" w:rsidRPr="00650EC8" w:rsidRDefault="006C4BB4" w:rsidP="002414C4">
      <w:pPr>
        <w:spacing w:after="0" w:line="240" w:lineRule="auto"/>
        <w:jc w:val="both"/>
        <w:rPr>
          <w:rFonts w:ascii="Times New Roman" w:hAnsi="Times New Roman" w:cs="Times New Roman"/>
          <w:b/>
          <w:bCs/>
          <w:position w:val="6"/>
          <w:sz w:val="24"/>
          <w:szCs w:val="24"/>
        </w:rPr>
      </w:pPr>
    </w:p>
    <w:p w:rsidR="006C4BB4" w:rsidRPr="00650EC8" w:rsidRDefault="006C4BB4"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6C4BB4" w:rsidRPr="00650EC8" w:rsidRDefault="006C4BB4" w:rsidP="00650EC8">
      <w:pPr>
        <w:spacing w:after="0" w:line="240" w:lineRule="auto"/>
        <w:rPr>
          <w:rFonts w:ascii="Times New Roman" w:hAnsi="Times New Roman" w:cs="Times New Roman"/>
          <w:b/>
          <w:bCs/>
          <w:position w:val="6"/>
          <w:sz w:val="24"/>
          <w:szCs w:val="24"/>
        </w:rPr>
      </w:pPr>
    </w:p>
    <w:p w:rsidR="006C4BB4" w:rsidRPr="00650EC8" w:rsidRDefault="006C4BB4"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6C4BB4" w:rsidRPr="00650EC8" w:rsidRDefault="006C4BB4" w:rsidP="00650EC8">
      <w:pPr>
        <w:spacing w:after="0" w:line="240" w:lineRule="auto"/>
        <w:ind w:firstLine="360"/>
        <w:jc w:val="both"/>
        <w:rPr>
          <w:rFonts w:ascii="Times New Roman" w:hAnsi="Times New Roman" w:cs="Times New Roman"/>
          <w:position w:val="6"/>
          <w:sz w:val="24"/>
          <w:szCs w:val="24"/>
        </w:rPr>
      </w:pPr>
    </w:p>
    <w:p w:rsidR="006C4BB4" w:rsidRPr="00650EC8" w:rsidRDefault="006C4BB4"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По обособена позиция № ..................</w:t>
      </w:r>
    </w:p>
    <w:p w:rsidR="006C4BB4" w:rsidRPr="00650EC8" w:rsidRDefault="006C4BB4" w:rsidP="00650EC8">
      <w:pPr>
        <w:spacing w:after="0" w:line="240" w:lineRule="auto"/>
        <w:ind w:firstLine="360"/>
        <w:jc w:val="both"/>
        <w:rPr>
          <w:rFonts w:ascii="Times New Roman" w:hAnsi="Times New Roman" w:cs="Times New Roman"/>
          <w:b/>
          <w:bCs/>
          <w:position w:val="6"/>
          <w:sz w:val="24"/>
          <w:szCs w:val="24"/>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1134"/>
        <w:gridCol w:w="851"/>
        <w:gridCol w:w="992"/>
        <w:gridCol w:w="1134"/>
        <w:gridCol w:w="851"/>
        <w:gridCol w:w="1134"/>
        <w:gridCol w:w="1559"/>
        <w:gridCol w:w="1134"/>
      </w:tblGrid>
      <w:tr w:rsidR="006C4BB4" w:rsidRPr="005734C1">
        <w:trPr>
          <w:trHeight w:val="1000"/>
        </w:trPr>
        <w:tc>
          <w:tcPr>
            <w:tcW w:w="5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Подпозиция №</w:t>
            </w:r>
          </w:p>
        </w:tc>
        <w:tc>
          <w:tcPr>
            <w:tcW w:w="708"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11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851"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992"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1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851"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c>
          <w:tcPr>
            <w:tcW w:w="11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Цена за 1 мерна ед. в лв. без ДДС</w:t>
            </w:r>
          </w:p>
        </w:tc>
        <w:tc>
          <w:tcPr>
            <w:tcW w:w="1559"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Стойност в лева без ДДС (цена за 1 мерна ед. умножена по прогнозното количество)</w:t>
            </w:r>
          </w:p>
        </w:tc>
        <w:tc>
          <w:tcPr>
            <w:tcW w:w="1134" w:type="dxa"/>
            <w:shd w:val="clear" w:color="auto" w:fill="D9D9D9"/>
          </w:tcPr>
          <w:p w:rsidR="006C4BB4" w:rsidRPr="00650EC8" w:rsidRDefault="006C4BB4"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Гаранция изпълнение без ДДС 1%</w:t>
            </w:r>
          </w:p>
        </w:tc>
      </w:tr>
      <w:tr w:rsidR="006C4BB4" w:rsidRPr="005734C1">
        <w:tc>
          <w:tcPr>
            <w:tcW w:w="5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708"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992"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59"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r>
      <w:tr w:rsidR="006C4BB4" w:rsidRPr="005734C1">
        <w:tc>
          <w:tcPr>
            <w:tcW w:w="5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708"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992"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59"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r>
      <w:tr w:rsidR="006C4BB4" w:rsidRPr="005734C1">
        <w:tc>
          <w:tcPr>
            <w:tcW w:w="5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708"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992"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851"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559" w:type="dxa"/>
          </w:tcPr>
          <w:p w:rsidR="006C4BB4" w:rsidRPr="00650EC8" w:rsidRDefault="006C4BB4" w:rsidP="00650EC8">
            <w:pPr>
              <w:spacing w:after="0" w:line="240" w:lineRule="auto"/>
              <w:jc w:val="both"/>
              <w:rPr>
                <w:rFonts w:ascii="Times New Roman" w:hAnsi="Times New Roman" w:cs="Times New Roman"/>
                <w:sz w:val="24"/>
                <w:szCs w:val="24"/>
              </w:rPr>
            </w:pPr>
          </w:p>
        </w:tc>
        <w:tc>
          <w:tcPr>
            <w:tcW w:w="1134" w:type="dxa"/>
          </w:tcPr>
          <w:p w:rsidR="006C4BB4" w:rsidRPr="00650EC8" w:rsidRDefault="006C4BB4" w:rsidP="00650EC8">
            <w:pPr>
              <w:spacing w:after="0" w:line="240" w:lineRule="auto"/>
              <w:jc w:val="both"/>
              <w:rPr>
                <w:rFonts w:ascii="Times New Roman" w:hAnsi="Times New Roman" w:cs="Times New Roman"/>
                <w:sz w:val="24"/>
                <w:szCs w:val="24"/>
              </w:rPr>
            </w:pPr>
          </w:p>
        </w:tc>
      </w:tr>
    </w:tbl>
    <w:p w:rsidR="006C4BB4" w:rsidRPr="00E95649" w:rsidRDefault="006C4BB4" w:rsidP="00650EC8">
      <w:pPr>
        <w:spacing w:after="0" w:line="240" w:lineRule="auto"/>
        <w:ind w:firstLine="708"/>
        <w:jc w:val="both"/>
        <w:rPr>
          <w:rFonts w:ascii="Times New Roman" w:hAnsi="Times New Roman" w:cs="Times New Roman"/>
          <w:b/>
          <w:bCs/>
          <w:i/>
          <w:iCs/>
          <w:sz w:val="24"/>
          <w:szCs w:val="24"/>
        </w:rPr>
      </w:pPr>
      <w:r w:rsidRPr="00E95649">
        <w:rPr>
          <w:rFonts w:ascii="Times New Roman" w:hAnsi="Times New Roman" w:cs="Times New Roman"/>
          <w:b/>
          <w:bCs/>
          <w:i/>
          <w:iCs/>
          <w:sz w:val="24"/>
          <w:szCs w:val="24"/>
        </w:rPr>
        <w:t>У</w:t>
      </w:r>
      <w:r w:rsidRPr="00E95649">
        <w:rPr>
          <w:rFonts w:ascii="SymbolMT" w:hAnsi="SymbolMT" w:cs="SymbolMT"/>
          <w:b/>
          <w:bCs/>
          <w:i/>
          <w:iCs/>
          <w:sz w:val="24"/>
          <w:szCs w:val="24"/>
        </w:rPr>
        <w:t xml:space="preserve">частникът може да копира данните за </w:t>
      </w:r>
      <w:r w:rsidRPr="00E95649">
        <w:rPr>
          <w:rFonts w:ascii="Times New Roman" w:hAnsi="Times New Roman" w:cs="Times New Roman"/>
          <w:b/>
          <w:bCs/>
          <w:i/>
          <w:iCs/>
          <w:sz w:val="24"/>
          <w:szCs w:val="24"/>
        </w:rPr>
        <w:t>обособената позиция от Приложение № 7 – Таблица № 1 до № 5</w:t>
      </w:r>
      <w:r>
        <w:rPr>
          <w:rFonts w:ascii="Times New Roman" w:hAnsi="Times New Roman" w:cs="Times New Roman"/>
          <w:b/>
          <w:bCs/>
          <w:i/>
          <w:iCs/>
          <w:sz w:val="24"/>
          <w:szCs w:val="24"/>
        </w:rPr>
        <w:t>.</w:t>
      </w:r>
    </w:p>
    <w:p w:rsidR="006C4BB4" w:rsidRPr="00650EC8" w:rsidRDefault="006C4BB4"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sidRPr="00650EC8">
        <w:rPr>
          <w:rFonts w:ascii="Times New Roman" w:hAnsi="Times New Roman" w:cs="Times New Roman"/>
          <w:sz w:val="24"/>
          <w:szCs w:val="24"/>
        </w:rPr>
        <w:t>„МБАЛ</w:t>
      </w:r>
      <w:r>
        <w:rPr>
          <w:rFonts w:ascii="Times New Roman" w:hAnsi="Times New Roman" w:cs="Times New Roman"/>
          <w:sz w:val="24"/>
          <w:szCs w:val="24"/>
        </w:rPr>
        <w:t xml:space="preserve"> </w:t>
      </w:r>
      <w:r w:rsidRPr="00650EC8">
        <w:rPr>
          <w:rFonts w:ascii="Times New Roman" w:hAnsi="Times New Roman" w:cs="Times New Roman"/>
          <w:sz w:val="24"/>
          <w:szCs w:val="24"/>
        </w:rPr>
        <w:t>-</w:t>
      </w:r>
      <w:r>
        <w:rPr>
          <w:rFonts w:ascii="Times New Roman" w:hAnsi="Times New Roman" w:cs="Times New Roman"/>
          <w:sz w:val="24"/>
          <w:szCs w:val="24"/>
        </w:rPr>
        <w:t xml:space="preserve"> 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предлаганото медицинско изделие</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6C4BB4" w:rsidRPr="00650EC8" w:rsidRDefault="006C4BB4"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6C4BB4" w:rsidRPr="00650EC8" w:rsidRDefault="006C4BB4"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6C4BB4"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6C4BB4" w:rsidRPr="00650EC8" w:rsidRDefault="006C4BB4" w:rsidP="00650EC8">
      <w:pPr>
        <w:spacing w:after="0" w:line="240" w:lineRule="auto"/>
        <w:jc w:val="both"/>
        <w:rPr>
          <w:rFonts w:ascii="Times New Roman" w:hAnsi="Times New Roman" w:cs="Times New Roman"/>
          <w:i/>
          <w:i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i/>
          <w:iCs/>
          <w:position w:val="6"/>
          <w:sz w:val="24"/>
          <w:szCs w:val="24"/>
          <w:u w:val="single"/>
          <w:lang w:val="ru-RU"/>
        </w:rPr>
      </w:pPr>
    </w:p>
    <w:p w:rsidR="006C4BB4" w:rsidRPr="00650EC8" w:rsidRDefault="006C4BB4"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6C4BB4" w:rsidRPr="00650EC8" w:rsidRDefault="006C4BB4"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6C4BB4" w:rsidRPr="00650EC8" w:rsidRDefault="006C4BB4"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6C4BB4" w:rsidRPr="00650EC8" w:rsidRDefault="006C4BB4"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6C4BB4" w:rsidRDefault="006C4BB4" w:rsidP="002414C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6C4BB4" w:rsidRPr="00650EC8" w:rsidRDefault="006C4BB4" w:rsidP="002414C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6C4BB4" w:rsidRPr="00650EC8" w:rsidRDefault="006C4BB4" w:rsidP="002414C4">
      <w:pPr>
        <w:spacing w:after="0" w:line="240" w:lineRule="auto"/>
        <w:jc w:val="both"/>
        <w:rPr>
          <w:rFonts w:ascii="Times New Roman" w:hAnsi="Times New Roman" w:cs="Times New Roman"/>
          <w:b/>
          <w:bCs/>
          <w:position w:val="6"/>
          <w:sz w:val="24"/>
          <w:szCs w:val="24"/>
        </w:rPr>
      </w:pPr>
    </w:p>
    <w:p w:rsidR="006C4BB4" w:rsidRPr="00650EC8" w:rsidRDefault="006C4BB4"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6C4BB4" w:rsidRPr="00650EC8" w:rsidRDefault="006C4BB4"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6C4BB4" w:rsidRPr="00650EC8" w:rsidRDefault="006C4BB4" w:rsidP="00650EC8">
      <w:pPr>
        <w:spacing w:after="0" w:line="240" w:lineRule="auto"/>
        <w:jc w:val="both"/>
        <w:rPr>
          <w:rFonts w:ascii="Times New Roman" w:hAnsi="Times New Roman" w:cs="Times New Roman"/>
          <w:b/>
          <w:bCs/>
          <w:spacing w:val="-4"/>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b/>
          <w:bCs/>
          <w:spacing w:val="-4"/>
          <w:position w:val="6"/>
          <w:sz w:val="24"/>
          <w:szCs w:val="24"/>
          <w:lang w:eastAsia="bg-BG"/>
        </w:rPr>
      </w:pPr>
    </w:p>
    <w:p w:rsidR="006C4BB4" w:rsidRPr="00650EC8" w:rsidRDefault="006C4BB4"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6C4BB4" w:rsidRPr="00650EC8" w:rsidRDefault="006C4BB4" w:rsidP="00650EC8">
      <w:pPr>
        <w:spacing w:after="0" w:line="240" w:lineRule="auto"/>
        <w:ind w:right="362" w:firstLine="567"/>
        <w:jc w:val="both"/>
        <w:rPr>
          <w:rFonts w:ascii="Times New Roman" w:hAnsi="Times New Roman" w:cs="Times New Roman"/>
          <w:kern w:val="1"/>
          <w:position w:val="6"/>
          <w:sz w:val="24"/>
          <w:szCs w:val="24"/>
          <w:lang w:eastAsia="ar-SA"/>
        </w:rPr>
      </w:pPr>
    </w:p>
    <w:p w:rsidR="006C4BB4" w:rsidRPr="00650EC8" w:rsidRDefault="006C4BB4" w:rsidP="00650EC8">
      <w:pPr>
        <w:spacing w:after="0" w:line="240" w:lineRule="auto"/>
        <w:ind w:right="362" w:firstLine="567"/>
        <w:jc w:val="both"/>
        <w:rPr>
          <w:rFonts w:ascii="Times New Roman" w:hAnsi="Times New Roman" w:cs="Times New Roman"/>
          <w:kern w:val="1"/>
          <w:position w:val="6"/>
          <w:sz w:val="24"/>
          <w:szCs w:val="24"/>
          <w:lang w:eastAsia="ar-SA"/>
        </w:rPr>
      </w:pPr>
    </w:p>
    <w:p w:rsidR="006C4BB4" w:rsidRPr="00650EC8" w:rsidRDefault="006C4BB4" w:rsidP="00650EC8">
      <w:pPr>
        <w:spacing w:after="0" w:line="240" w:lineRule="auto"/>
        <w:ind w:right="362" w:firstLine="567"/>
        <w:jc w:val="both"/>
        <w:rPr>
          <w:rFonts w:ascii="Times New Roman" w:hAnsi="Times New Roman" w:cs="Times New Roman"/>
          <w:kern w:val="1"/>
          <w:position w:val="6"/>
          <w:sz w:val="24"/>
          <w:szCs w:val="24"/>
          <w:lang w:eastAsia="ar-SA"/>
        </w:rPr>
      </w:pPr>
    </w:p>
    <w:p w:rsidR="006C4BB4" w:rsidRPr="00650EC8" w:rsidRDefault="006C4BB4" w:rsidP="00650EC8">
      <w:pPr>
        <w:spacing w:after="0" w:line="240" w:lineRule="auto"/>
        <w:ind w:right="362" w:firstLine="567"/>
        <w:jc w:val="both"/>
        <w:rPr>
          <w:rFonts w:ascii="Times New Roman" w:hAnsi="Times New Roman" w:cs="Times New Roman"/>
          <w:kern w:val="1"/>
          <w:position w:val="6"/>
          <w:sz w:val="24"/>
          <w:szCs w:val="24"/>
          <w:lang w:eastAsia="ar-SA"/>
        </w:rPr>
      </w:pPr>
    </w:p>
    <w:p w:rsidR="006C4BB4" w:rsidRPr="00650EC8" w:rsidRDefault="006C4BB4"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spacing w:after="0" w:line="240" w:lineRule="auto"/>
        <w:rPr>
          <w:rFonts w:ascii="Times New Roman" w:hAnsi="Times New Roman" w:cs="Times New Roman"/>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6C4BB4" w:rsidRPr="00650EC8" w:rsidRDefault="006C4BB4"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6C4BB4" w:rsidRPr="00650EC8" w:rsidRDefault="006C4BB4" w:rsidP="00650EC8">
      <w:pPr>
        <w:spacing w:after="0" w:line="240" w:lineRule="auto"/>
        <w:jc w:val="both"/>
        <w:rPr>
          <w:rFonts w:ascii="Times New Roman" w:hAnsi="Times New Roman" w:cs="Times New Roman"/>
          <w:i/>
          <w:iCs/>
          <w:position w:val="6"/>
          <w:sz w:val="24"/>
          <w:szCs w:val="24"/>
          <w:lang w:val="ru-RU"/>
        </w:rPr>
      </w:pPr>
    </w:p>
    <w:p w:rsidR="006C4BB4" w:rsidRPr="00650EC8" w:rsidRDefault="006C4BB4" w:rsidP="00650EC8">
      <w:pPr>
        <w:spacing w:after="0" w:line="240" w:lineRule="auto"/>
        <w:jc w:val="both"/>
        <w:rPr>
          <w:rFonts w:ascii="Times New Roman" w:hAnsi="Times New Roman" w:cs="Times New Roman"/>
          <w:i/>
          <w:iCs/>
          <w:position w:val="6"/>
          <w:sz w:val="24"/>
          <w:szCs w:val="24"/>
          <w:lang w:val="ru-RU"/>
        </w:rPr>
      </w:pPr>
    </w:p>
    <w:p w:rsidR="006C4BB4" w:rsidRPr="00650EC8" w:rsidRDefault="006C4BB4" w:rsidP="00650EC8">
      <w:pPr>
        <w:spacing w:after="0" w:line="240" w:lineRule="auto"/>
        <w:jc w:val="both"/>
        <w:rPr>
          <w:rFonts w:ascii="Times New Roman" w:hAnsi="Times New Roman" w:cs="Times New Roman"/>
          <w:i/>
          <w:iCs/>
          <w:position w:val="6"/>
          <w:sz w:val="24"/>
          <w:szCs w:val="24"/>
          <w:lang w:val="ru-RU"/>
        </w:rPr>
      </w:pPr>
    </w:p>
    <w:p w:rsidR="006C4BB4" w:rsidRPr="00650EC8" w:rsidRDefault="006C4BB4"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6C4BB4" w:rsidRPr="00650EC8" w:rsidRDefault="006C4BB4"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6C4BB4" w:rsidRPr="00650EC8" w:rsidRDefault="006C4BB4"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6C4BB4" w:rsidRPr="00650EC8" w:rsidRDefault="006C4BB4"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6C4BB4" w:rsidRDefault="006C4BB4" w:rsidP="0020719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6C4BB4" w:rsidRPr="00650EC8" w:rsidRDefault="006C4BB4" w:rsidP="0020719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6C4BB4" w:rsidRPr="00650EC8" w:rsidRDefault="006C4BB4"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6C4BB4" w:rsidRPr="00650EC8" w:rsidRDefault="006C4BB4" w:rsidP="00650EC8">
      <w:pPr>
        <w:spacing w:after="0" w:line="240" w:lineRule="auto"/>
        <w:jc w:val="both"/>
        <w:rPr>
          <w:rFonts w:ascii="Times New Roman" w:hAnsi="Times New Roman" w:cs="Times New Roman"/>
          <w:b/>
          <w:bCs/>
          <w:spacing w:val="-4"/>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b/>
          <w:bCs/>
          <w:spacing w:val="-4"/>
          <w:position w:val="6"/>
          <w:sz w:val="24"/>
          <w:szCs w:val="24"/>
          <w:lang w:eastAsia="bg-BG"/>
        </w:rPr>
      </w:pP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6C4BB4" w:rsidRPr="00650EC8" w:rsidRDefault="006C4BB4"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6C4BB4" w:rsidRPr="00650EC8" w:rsidRDefault="006C4BB4"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6C4BB4" w:rsidRPr="00650EC8" w:rsidRDefault="006C4BB4"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6C4BB4" w:rsidRPr="00650EC8" w:rsidRDefault="006C4BB4" w:rsidP="00650EC8">
      <w:pPr>
        <w:spacing w:after="0" w:line="240" w:lineRule="auto"/>
        <w:jc w:val="both"/>
        <w:rPr>
          <w:rFonts w:ascii="Times New Roman" w:hAnsi="Times New Roman" w:cs="Times New Roman"/>
          <w:position w:val="6"/>
          <w:sz w:val="24"/>
          <w:szCs w:val="24"/>
          <w:lang w:val="ru-RU"/>
        </w:rPr>
      </w:pPr>
    </w:p>
    <w:p w:rsidR="006C4BB4" w:rsidRPr="00650EC8" w:rsidRDefault="006C4BB4" w:rsidP="00650EC8">
      <w:pPr>
        <w:spacing w:after="0" w:line="240" w:lineRule="auto"/>
        <w:rPr>
          <w:rFonts w:ascii="Times New Roman" w:hAnsi="Times New Roman" w:cs="Times New Roman"/>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u w:val="single"/>
          <w:lang w:val="ru-RU"/>
        </w:rPr>
      </w:pP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6C4BB4" w:rsidRPr="00650EC8" w:rsidRDefault="006C4BB4"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6C4BB4" w:rsidRPr="00650EC8" w:rsidRDefault="006C4BB4"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6C4BB4" w:rsidRPr="00650EC8" w:rsidRDefault="006C4BB4" w:rsidP="00650EC8">
      <w:pPr>
        <w:spacing w:after="0" w:line="240" w:lineRule="auto"/>
        <w:ind w:left="7080" w:right="-766" w:firstLine="708"/>
        <w:jc w:val="both"/>
        <w:rPr>
          <w:rFonts w:ascii="Times New Roman" w:hAnsi="Times New Roman" w:cs="Times New Roman"/>
          <w:position w:val="6"/>
          <w:sz w:val="24"/>
          <w:szCs w:val="24"/>
        </w:rPr>
      </w:pPr>
      <w:r w:rsidRPr="00650EC8">
        <w:rPr>
          <w:rFonts w:ascii="Times New Roman" w:hAnsi="Times New Roman" w:cs="Times New Roman"/>
          <w:i/>
          <w:iCs/>
          <w:snapToGrid w:val="0"/>
          <w:position w:val="6"/>
          <w:sz w:val="24"/>
          <w:szCs w:val="24"/>
          <w:u w:val="single"/>
        </w:rPr>
        <w:t>Приложение 6</w:t>
      </w:r>
    </w:p>
    <w:p w:rsidR="006C4BB4" w:rsidRPr="00650EC8" w:rsidRDefault="006C4BB4"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6C4BB4" w:rsidRPr="00650EC8" w:rsidRDefault="006C4BB4" w:rsidP="00650EC8">
      <w:pPr>
        <w:tabs>
          <w:tab w:val="left" w:pos="2865"/>
        </w:tabs>
        <w:spacing w:after="0" w:line="240" w:lineRule="auto"/>
        <w:rPr>
          <w:rFonts w:ascii="Times New Roman" w:hAnsi="Times New Roman" w:cs="Times New Roman"/>
          <w:position w:val="6"/>
          <w:sz w:val="24"/>
          <w:szCs w:val="24"/>
        </w:rPr>
      </w:pPr>
    </w:p>
    <w:p w:rsidR="006C4BB4" w:rsidRPr="00650EC8" w:rsidRDefault="006C4BB4" w:rsidP="00650EC8">
      <w:pPr>
        <w:tabs>
          <w:tab w:val="left" w:pos="2865"/>
        </w:tabs>
        <w:spacing w:after="0" w:line="240" w:lineRule="auto"/>
        <w:rPr>
          <w:rFonts w:ascii="Times New Roman" w:hAnsi="Times New Roman" w:cs="Times New Roman"/>
          <w:position w:val="6"/>
          <w:sz w:val="24"/>
          <w:szCs w:val="24"/>
        </w:rPr>
      </w:pPr>
    </w:p>
    <w:p w:rsidR="006C4BB4" w:rsidRPr="00650EC8" w:rsidRDefault="006C4BB4"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6C4BB4" w:rsidRPr="00650EC8" w:rsidRDefault="006C4BB4"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ЗА ДОСТАВКА НА  МЕДИЦИНСКИ </w:t>
      </w:r>
      <w:r>
        <w:rPr>
          <w:rFonts w:ascii="Times New Roman" w:hAnsi="Times New Roman" w:cs="Times New Roman"/>
          <w:b/>
          <w:bCs/>
          <w:sz w:val="24"/>
          <w:szCs w:val="24"/>
        </w:rPr>
        <w:t>КОНСУМАТИВИ</w:t>
      </w:r>
      <w:r w:rsidRPr="00650EC8">
        <w:rPr>
          <w:rFonts w:ascii="Times New Roman" w:hAnsi="Times New Roman" w:cs="Times New Roman"/>
          <w:b/>
          <w:bCs/>
          <w:sz w:val="24"/>
          <w:szCs w:val="24"/>
        </w:rPr>
        <w:t xml:space="preserve"> </w:t>
      </w:r>
    </w:p>
    <w:p w:rsidR="006C4BB4" w:rsidRPr="00650EC8" w:rsidRDefault="006C4BB4" w:rsidP="00650EC8">
      <w:pPr>
        <w:spacing w:after="0" w:line="240" w:lineRule="auto"/>
        <w:rPr>
          <w:rFonts w:ascii="Times New Roman" w:hAnsi="Times New Roman" w:cs="Times New Roman"/>
          <w:position w:val="6"/>
          <w:sz w:val="24"/>
          <w:szCs w:val="24"/>
        </w:rPr>
      </w:pPr>
    </w:p>
    <w:p w:rsidR="006C4BB4" w:rsidRPr="00650EC8" w:rsidRDefault="006C4BB4"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6C4BB4" w:rsidRPr="00650EC8" w:rsidRDefault="006C4BB4" w:rsidP="00650EC8">
      <w:pPr>
        <w:spacing w:after="0" w:line="240" w:lineRule="auto"/>
        <w:jc w:val="both"/>
        <w:rPr>
          <w:rFonts w:ascii="Times New Roman" w:hAnsi="Times New Roman" w:cs="Times New Roman"/>
          <w:b/>
          <w:bCs/>
          <w:position w:val="6"/>
          <w:sz w:val="24"/>
          <w:szCs w:val="24"/>
        </w:rPr>
      </w:pPr>
    </w:p>
    <w:p w:rsidR="006C4BB4" w:rsidRPr="00650EC8" w:rsidRDefault="006C4BB4" w:rsidP="00650EC8">
      <w:pPr>
        <w:spacing w:after="0" w:line="240" w:lineRule="auto"/>
        <w:jc w:val="both"/>
        <w:rPr>
          <w:rFonts w:ascii="Times New Roman" w:hAnsi="Times New Roman" w:cs="Times New Roman"/>
          <w:b/>
          <w:bCs/>
          <w:position w:val="6"/>
          <w:sz w:val="24"/>
          <w:szCs w:val="24"/>
        </w:rPr>
      </w:pP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гр.Русе между:</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w:t>
      </w:r>
      <w:r w:rsidRPr="00650EC8">
        <w:rPr>
          <w:rFonts w:ascii="Times New Roman" w:hAnsi="Times New Roman" w:cs="Times New Roman"/>
          <w:position w:val="6"/>
          <w:sz w:val="24"/>
          <w:szCs w:val="24"/>
        </w:rPr>
        <w:t xml:space="preserve">, наричано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6C4BB4" w:rsidRPr="00650EC8" w:rsidRDefault="006C4BB4"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6C4BB4" w:rsidRPr="00650EC8" w:rsidRDefault="006C4BB4" w:rsidP="00650EC8">
      <w:pPr>
        <w:spacing w:after="0" w:line="240" w:lineRule="auto"/>
        <w:ind w:firstLine="709"/>
        <w:jc w:val="both"/>
        <w:rPr>
          <w:rFonts w:ascii="Times New Roman" w:hAnsi="Times New Roman" w:cs="Times New Roman"/>
          <w:color w:val="000000"/>
          <w:position w:val="8"/>
          <w:sz w:val="24"/>
          <w:szCs w:val="24"/>
        </w:rPr>
      </w:pP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изпълнителния директор на УМБАЛ-Русе АД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6C4BB4" w:rsidRPr="00650EC8" w:rsidRDefault="006C4BB4" w:rsidP="00650EC8">
      <w:pPr>
        <w:spacing w:after="0" w:line="240" w:lineRule="auto"/>
        <w:ind w:firstLine="709"/>
        <w:jc w:val="both"/>
        <w:rPr>
          <w:rFonts w:ascii="Times New Roman" w:hAnsi="Times New Roman" w:cs="Times New Roman"/>
          <w:color w:val="000000"/>
          <w:position w:val="8"/>
          <w:sz w:val="24"/>
          <w:szCs w:val="24"/>
        </w:rPr>
      </w:pPr>
    </w:p>
    <w:p w:rsidR="006C4BB4" w:rsidRPr="00650EC8" w:rsidRDefault="006C4BB4"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медицински </w:t>
      </w:r>
      <w:r>
        <w:rPr>
          <w:rFonts w:ascii="Times New Roman" w:hAnsi="Times New Roman" w:cs="Times New Roman"/>
          <w:position w:val="6"/>
          <w:sz w:val="24"/>
          <w:szCs w:val="24"/>
          <w:lang w:val="ru-RU"/>
        </w:rPr>
        <w:t>консумативи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6C4BB4" w:rsidRPr="00650EC8" w:rsidRDefault="006C4BB4"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6C4BB4" w:rsidRPr="00650EC8" w:rsidRDefault="006C4BB4" w:rsidP="00650EC8">
      <w:pPr>
        <w:spacing w:after="0" w:line="240" w:lineRule="auto"/>
        <w:jc w:val="center"/>
        <w:rPr>
          <w:rFonts w:ascii="Times New Roman" w:hAnsi="Times New Roman" w:cs="Times New Roman"/>
          <w:b/>
          <w:bCs/>
          <w:position w:val="6"/>
          <w:sz w:val="24"/>
          <w:szCs w:val="24"/>
        </w:rPr>
      </w:pPr>
    </w:p>
    <w:p w:rsidR="006C4BB4" w:rsidRPr="00650EC8" w:rsidRDefault="006C4BB4"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ЦЕНИ И ОБЩА СТОЙНОСТ НА  ДОСТАВКИТЕ ПО ДОГОВОРА</w:t>
      </w:r>
    </w:p>
    <w:p w:rsidR="006C4BB4" w:rsidRPr="00650EC8" w:rsidRDefault="006C4BB4"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 xml:space="preserve">Единичната цена на стоките по чл.1.1., в лева, без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6C4BB4" w:rsidRPr="00650EC8" w:rsidRDefault="006C4BB4"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Цената на медицинско изделие включва стойността на стоката, опаковка, застраховка и транспорт до краен получател, при срок на годност не по-малък от 60 (шестдесет) на сто от обявения от производителя към датата на всяка доставка.</w:t>
      </w:r>
    </w:p>
    <w:p w:rsidR="006C4BB4" w:rsidRPr="00650EC8" w:rsidRDefault="006C4BB4" w:rsidP="00650EC8">
      <w:pPr>
        <w:spacing w:after="0" w:line="240" w:lineRule="auto"/>
        <w:ind w:right="-14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 </w:t>
      </w:r>
    </w:p>
    <w:p w:rsidR="006C4BB4" w:rsidRPr="00650EC8" w:rsidRDefault="006C4BB4"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без</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6C4BB4" w:rsidRPr="00650EC8" w:rsidRDefault="006C4BB4"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Към стойността  на всяка доставка по договора се  начислява</w:t>
      </w:r>
      <w:r w:rsidRPr="00650EC8">
        <w:rPr>
          <w:rFonts w:ascii="Times New Roman" w:hAnsi="Times New Roman" w:cs="Times New Roman"/>
          <w:color w:val="000000"/>
          <w:position w:val="6"/>
          <w:sz w:val="24"/>
          <w:szCs w:val="24"/>
          <w:lang w:val="ru-RU"/>
        </w:rPr>
        <w:t xml:space="preserve"> ДДС.</w:t>
      </w:r>
    </w:p>
    <w:p w:rsidR="006C4BB4" w:rsidRPr="00650EC8" w:rsidRDefault="006C4BB4"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2.6.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посочени в документацията за участие в процедурата. Възложителят си запазва правото да закупува посочените в приложението продукти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6C4BB4" w:rsidRPr="00650EC8" w:rsidRDefault="006C4BB4"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6C4BB4" w:rsidRPr="00650EC8" w:rsidRDefault="006C4BB4"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6C4BB4" w:rsidRPr="00650EC8" w:rsidRDefault="006C4BB4" w:rsidP="00650EC8">
      <w:pPr>
        <w:spacing w:after="0" w:line="240" w:lineRule="auto"/>
        <w:ind w:hanging="633"/>
        <w:jc w:val="both"/>
        <w:rPr>
          <w:rFonts w:ascii="Times New Roman" w:hAnsi="Times New Roman" w:cs="Times New Roman"/>
          <w:position w:val="6"/>
          <w:sz w:val="24"/>
          <w:szCs w:val="24"/>
          <w:lang w:val="ru-RU"/>
        </w:rPr>
      </w:pPr>
    </w:p>
    <w:p w:rsidR="006C4BB4" w:rsidRPr="00650EC8" w:rsidRDefault="006C4BB4"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6C4BB4" w:rsidRPr="00650EC8" w:rsidRDefault="006C4BB4"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в до </w:t>
      </w:r>
      <w:r w:rsidRPr="00650EC8">
        <w:rPr>
          <w:rFonts w:ascii="Times New Roman" w:hAnsi="Times New Roman" w:cs="Times New Roman"/>
          <w:b/>
          <w:bCs/>
          <w:sz w:val="24"/>
          <w:szCs w:val="24"/>
          <w:lang w:val="ru-RU"/>
        </w:rPr>
        <w:t>72</w:t>
      </w:r>
      <w:r w:rsidRPr="00650EC8">
        <w:rPr>
          <w:rFonts w:ascii="Times New Roman" w:hAnsi="Times New Roman" w:cs="Times New Roman"/>
          <w:b/>
          <w:bCs/>
          <w:sz w:val="24"/>
          <w:szCs w:val="24"/>
        </w:rPr>
        <w:t xml:space="preserve"> (седемдесет и два) часа </w:t>
      </w:r>
      <w:r w:rsidRPr="00650EC8">
        <w:rPr>
          <w:rFonts w:ascii="Times New Roman" w:hAnsi="Times New Roman" w:cs="Times New Roman"/>
          <w:sz w:val="24"/>
          <w:szCs w:val="24"/>
        </w:rPr>
        <w:t>след получаване на заявка.</w:t>
      </w:r>
    </w:p>
    <w:p w:rsidR="006C4BB4" w:rsidRPr="00650EC8" w:rsidRDefault="006C4BB4"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6C4BB4" w:rsidRPr="00650EC8" w:rsidRDefault="006C4BB4"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72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72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6C4BB4" w:rsidRPr="00650EC8" w:rsidRDefault="006C4BB4"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p>
    <w:p w:rsidR="006C4BB4" w:rsidRPr="00650EC8" w:rsidRDefault="006C4BB4"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6C4BB4" w:rsidRPr="00650EC8" w:rsidRDefault="006C4BB4"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6C4BB4" w:rsidRPr="00650EC8" w:rsidRDefault="006C4BB4"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6C4BB4" w:rsidRPr="00650EC8" w:rsidRDefault="006C4BB4"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6C4BB4" w:rsidRPr="00650EC8" w:rsidRDefault="006C4BB4"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6C4BB4" w:rsidRPr="00650EC8" w:rsidRDefault="006C4BB4"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6C4BB4" w:rsidRPr="00650EC8" w:rsidRDefault="006C4BB4" w:rsidP="00650EC8">
      <w:pPr>
        <w:shd w:val="clear" w:color="auto" w:fill="FEFEFE"/>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2.   декларация за съответствие от производителя или от упълномощено от него лице. </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6C4BB4" w:rsidRPr="00650EC8" w:rsidRDefault="006C4BB4"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6C4BB4" w:rsidRPr="00650EC8" w:rsidRDefault="006C4BB4"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6C4BB4" w:rsidRPr="00650EC8" w:rsidRDefault="006C4BB4"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6C4BB4" w:rsidRPr="00650EC8" w:rsidRDefault="006C4BB4"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чл.3 от настоящия договор.</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6C4BB4" w:rsidRPr="00650EC8" w:rsidRDefault="006C4BB4"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6C4BB4" w:rsidRPr="00650EC8" w:rsidRDefault="006C4BB4"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6C4BB4" w:rsidRPr="00650EC8" w:rsidRDefault="006C4BB4"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6C4BB4" w:rsidRPr="00650EC8" w:rsidRDefault="006C4BB4"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6C4BB4" w:rsidRPr="00650EC8" w:rsidRDefault="006C4BB4"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6C4BB4" w:rsidRPr="00650EC8" w:rsidRDefault="006C4BB4"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6C4BB4" w:rsidRPr="00650EC8" w:rsidRDefault="006C4BB4"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6C4BB4" w:rsidRPr="00650EC8" w:rsidRDefault="006C4BB4"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6C4BB4" w:rsidRPr="00650EC8" w:rsidRDefault="006C4BB4"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може да откаже приемането на стоките, ако в деня на тяхното приемане остатъчният срок на годност е по–малък от от 60 % (шестдесет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6C4BB4" w:rsidRPr="00650EC8" w:rsidRDefault="006C4BB4" w:rsidP="00650EC8">
      <w:pPr>
        <w:spacing w:after="0" w:line="240" w:lineRule="auto"/>
        <w:jc w:val="both"/>
        <w:rPr>
          <w:rFonts w:ascii="Times New Roman" w:hAnsi="Times New Roman" w:cs="Times New Roman"/>
          <w:position w:val="6"/>
          <w:sz w:val="24"/>
          <w:szCs w:val="24"/>
        </w:rPr>
      </w:pPr>
    </w:p>
    <w:p w:rsidR="006C4BB4" w:rsidRPr="00650EC8" w:rsidRDefault="006C4BB4"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недоговорени по вид / дефектни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6C4BB4" w:rsidRPr="00650EC8" w:rsidRDefault="006C4BB4"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6C4BB4" w:rsidRPr="00650EC8" w:rsidRDefault="006C4BB4"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6C4BB4" w:rsidRPr="00650EC8" w:rsidRDefault="006C4BB4"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6C4BB4" w:rsidRPr="00650EC8" w:rsidRDefault="006C4BB4"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6C4BB4" w:rsidRPr="00650EC8" w:rsidRDefault="006C4BB4"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 плащане 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6C4BB4" w:rsidRPr="00650EC8" w:rsidRDefault="006C4BB4"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6C4BB4" w:rsidRPr="00650EC8" w:rsidRDefault="006C4BB4" w:rsidP="00650EC8">
      <w:pPr>
        <w:spacing w:after="0" w:line="240" w:lineRule="auto"/>
        <w:ind w:firstLine="720"/>
        <w:jc w:val="both"/>
        <w:rPr>
          <w:rFonts w:ascii="Times New Roman" w:hAnsi="Times New Roman" w:cs="Times New Roman"/>
          <w:b/>
          <w:bCs/>
          <w:position w:val="6"/>
          <w:sz w:val="24"/>
          <w:szCs w:val="24"/>
          <w:lang w:val="ru-RU"/>
        </w:rPr>
      </w:pPr>
    </w:p>
    <w:p w:rsidR="006C4BB4" w:rsidRPr="00650EC8" w:rsidRDefault="006C4BB4"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6C4BB4" w:rsidRPr="00650EC8" w:rsidRDefault="006C4BB4"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6C4BB4" w:rsidRPr="00650EC8" w:rsidRDefault="006C4BB4"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6C4BB4" w:rsidRPr="00650EC8" w:rsidRDefault="006C4BB4"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6C4BB4" w:rsidRPr="00650EC8" w:rsidRDefault="006C4BB4"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6C4BB4" w:rsidRPr="00650EC8" w:rsidRDefault="006C4BB4"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6C4BB4" w:rsidRPr="00650EC8" w:rsidRDefault="006C4BB4"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6C4BB4" w:rsidRPr="00650EC8" w:rsidRDefault="006C4BB4"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6C4BB4" w:rsidRPr="00650EC8" w:rsidRDefault="006C4BB4"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6C4BB4" w:rsidRPr="00650EC8" w:rsidRDefault="006C4BB4"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6C4BB4" w:rsidRPr="00650EC8" w:rsidRDefault="006C4BB4" w:rsidP="00650EC8">
      <w:pPr>
        <w:spacing w:after="0" w:line="240" w:lineRule="auto"/>
        <w:ind w:firstLine="720"/>
        <w:jc w:val="center"/>
        <w:rPr>
          <w:rFonts w:ascii="Times New Roman" w:hAnsi="Times New Roman" w:cs="Times New Roman"/>
          <w:b/>
          <w:bCs/>
          <w:position w:val="6"/>
          <w:sz w:val="24"/>
          <w:szCs w:val="24"/>
        </w:rPr>
      </w:pPr>
    </w:p>
    <w:p w:rsidR="006C4BB4" w:rsidRPr="00650EC8" w:rsidRDefault="006C4BB4"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6C4BB4" w:rsidRPr="00650EC8" w:rsidRDefault="006C4BB4"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6C4BB4" w:rsidRPr="00650EC8" w:rsidRDefault="006C4BB4" w:rsidP="00650EC8">
      <w:pPr>
        <w:spacing w:after="0" w:line="240" w:lineRule="auto"/>
        <w:jc w:val="center"/>
        <w:rPr>
          <w:rFonts w:ascii="Times New Roman" w:hAnsi="Times New Roman" w:cs="Times New Roman"/>
          <w:b/>
          <w:bCs/>
          <w:position w:val="6"/>
          <w:sz w:val="24"/>
          <w:szCs w:val="24"/>
          <w:lang w:val="ru-RU"/>
        </w:rPr>
      </w:pPr>
    </w:p>
    <w:p w:rsidR="006C4BB4" w:rsidRPr="00650EC8" w:rsidRDefault="006C4BB4"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6C4BB4" w:rsidRPr="00650EC8" w:rsidRDefault="006C4BB4"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C4BB4" w:rsidRPr="00650EC8" w:rsidRDefault="006C4BB4"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C4BB4" w:rsidRPr="00650EC8" w:rsidRDefault="006C4BB4"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6C4BB4" w:rsidRPr="00650EC8" w:rsidRDefault="006C4BB4"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6C4BB4" w:rsidRPr="00650EC8" w:rsidRDefault="006C4BB4"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6C4BB4" w:rsidRPr="00650EC8" w:rsidRDefault="006C4BB4"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6C4BB4" w:rsidRPr="00650EC8" w:rsidRDefault="006C4BB4"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6C4BB4" w:rsidRPr="00650EC8" w:rsidRDefault="006C4BB4"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6C4BB4" w:rsidRPr="00650EC8" w:rsidRDefault="006C4BB4"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6C4BB4" w:rsidRPr="00650EC8" w:rsidRDefault="006C4BB4"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6C4BB4" w:rsidRPr="00650EC8" w:rsidRDefault="006C4BB4"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6C4BB4" w:rsidRPr="00650EC8" w:rsidRDefault="006C4BB4"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6C4BB4" w:rsidRPr="00650EC8" w:rsidRDefault="006C4BB4"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6C4BB4" w:rsidRPr="00650EC8" w:rsidRDefault="006C4BB4"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6C4BB4" w:rsidRPr="00650EC8" w:rsidRDefault="006C4BB4"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6C4BB4" w:rsidRPr="00650EC8" w:rsidRDefault="006C4BB4"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6C4BB4" w:rsidRPr="00650EC8" w:rsidRDefault="006C4BB4" w:rsidP="00EC440B">
      <w:pPr>
        <w:spacing w:after="0" w:line="240" w:lineRule="auto"/>
        <w:jc w:val="center"/>
        <w:rPr>
          <w:rFonts w:ascii="Times New Roman" w:hAnsi="Times New Roman" w:cs="Times New Roman"/>
          <w:position w:val="6"/>
          <w:sz w:val="24"/>
          <w:szCs w:val="24"/>
          <w:lang w:val="ru-RU"/>
        </w:rPr>
      </w:pPr>
    </w:p>
    <w:p w:rsidR="006C4BB4" w:rsidRPr="00650EC8" w:rsidRDefault="006C4BB4"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p>
    <w:p w:rsidR="006C4BB4" w:rsidRPr="00650EC8" w:rsidRDefault="006C4BB4"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6C4BB4" w:rsidRPr="00650EC8" w:rsidRDefault="006C4BB4"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6C4BB4" w:rsidRPr="00650EC8" w:rsidRDefault="006C4BB4" w:rsidP="00650EC8">
      <w:pPr>
        <w:widowControl w:val="0"/>
        <w:spacing w:after="0" w:line="240" w:lineRule="auto"/>
        <w:ind w:right="113"/>
        <w:jc w:val="center"/>
        <w:outlineLvl w:val="0"/>
        <w:rPr>
          <w:rFonts w:ascii="Times New Roman" w:hAnsi="Times New Roman" w:cs="Times New Roman"/>
          <w:b/>
          <w:bCs/>
          <w:position w:val="6"/>
          <w:sz w:val="24"/>
          <w:szCs w:val="24"/>
        </w:rPr>
      </w:pPr>
    </w:p>
    <w:p w:rsidR="006C4BB4" w:rsidRPr="00650EC8" w:rsidRDefault="006C4BB4" w:rsidP="00650EC8">
      <w:pPr>
        <w:widowControl w:val="0"/>
        <w:spacing w:after="0" w:line="240" w:lineRule="auto"/>
        <w:ind w:right="113"/>
        <w:jc w:val="center"/>
        <w:outlineLvl w:val="0"/>
        <w:rPr>
          <w:rFonts w:ascii="Times New Roman" w:hAnsi="Times New Roman" w:cs="Times New Roman"/>
          <w:position w:val="6"/>
          <w:sz w:val="24"/>
          <w:szCs w:val="24"/>
        </w:rPr>
      </w:pPr>
    </w:p>
    <w:p w:rsidR="006C4BB4" w:rsidRDefault="006C4BB4"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6C4BB4" w:rsidRPr="00650EC8" w:rsidRDefault="006C4BB4" w:rsidP="00C7032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___________________</w:t>
      </w:r>
      <w:r w:rsidRPr="00650EC8">
        <w:rPr>
          <w:rFonts w:ascii="Times New Roman" w:hAnsi="Times New Roman" w:cs="Times New Roman"/>
          <w:b/>
          <w:bCs/>
          <w:position w:val="6"/>
          <w:sz w:val="24"/>
          <w:szCs w:val="24"/>
        </w:rPr>
        <w:tab/>
      </w:r>
      <w:bookmarkStart w:id="3" w:name="_GoBack"/>
      <w:bookmarkEnd w:id="3"/>
    </w:p>
    <w:sectPr w:rsidR="006C4BB4" w:rsidRPr="00650EC8" w:rsidSect="004B5E65">
      <w:footerReference w:type="default" r:id="rId9"/>
      <w:pgSz w:w="11907" w:h="16840" w:code="9"/>
      <w:pgMar w:top="426" w:right="927" w:bottom="851" w:left="993" w:header="964" w:footer="5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B4" w:rsidRDefault="006C4BB4" w:rsidP="002D24D3">
      <w:pPr>
        <w:spacing w:after="0" w:line="240" w:lineRule="auto"/>
      </w:pPr>
      <w:r>
        <w:separator/>
      </w:r>
    </w:p>
  </w:endnote>
  <w:endnote w:type="continuationSeparator" w:id="0">
    <w:p w:rsidR="006C4BB4" w:rsidRDefault="006C4BB4" w:rsidP="002D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B4" w:rsidRPr="00BF30C5" w:rsidRDefault="006C4BB4" w:rsidP="004E6B20">
    <w:pPr>
      <w:pStyle w:val="Footer"/>
      <w:framePr w:wrap="auto" w:vAnchor="text" w:hAnchor="margin" w:xAlign="right" w:y="1"/>
      <w:rPr>
        <w:rStyle w:val="PageNumber"/>
        <w:sz w:val="24"/>
        <w:szCs w:val="24"/>
      </w:rPr>
    </w:pPr>
    <w:r w:rsidRPr="00BF30C5">
      <w:rPr>
        <w:rStyle w:val="PageNumber"/>
        <w:sz w:val="24"/>
        <w:szCs w:val="24"/>
      </w:rPr>
      <w:fldChar w:fldCharType="begin"/>
    </w:r>
    <w:r w:rsidRPr="00BF30C5">
      <w:rPr>
        <w:rStyle w:val="PageNumber"/>
        <w:sz w:val="24"/>
        <w:szCs w:val="24"/>
      </w:rPr>
      <w:instrText xml:space="preserve">PAGE  </w:instrText>
    </w:r>
    <w:r w:rsidRPr="00BF30C5">
      <w:rPr>
        <w:rStyle w:val="PageNumber"/>
        <w:sz w:val="24"/>
        <w:szCs w:val="24"/>
      </w:rPr>
      <w:fldChar w:fldCharType="separate"/>
    </w:r>
    <w:r>
      <w:rPr>
        <w:rStyle w:val="PageNumber"/>
        <w:noProof/>
        <w:sz w:val="24"/>
        <w:szCs w:val="24"/>
      </w:rPr>
      <w:t>12</w:t>
    </w:r>
    <w:r w:rsidRPr="00BF30C5">
      <w:rPr>
        <w:rStyle w:val="PageNumber"/>
        <w:sz w:val="24"/>
        <w:szCs w:val="24"/>
      </w:rPr>
      <w:fldChar w:fldCharType="end"/>
    </w:r>
  </w:p>
  <w:p w:rsidR="006C4BB4" w:rsidRDefault="006C4B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B4" w:rsidRDefault="006C4BB4" w:rsidP="002D24D3">
      <w:pPr>
        <w:spacing w:after="0" w:line="240" w:lineRule="auto"/>
      </w:pPr>
      <w:r>
        <w:separator/>
      </w:r>
    </w:p>
  </w:footnote>
  <w:footnote w:type="continuationSeparator" w:id="0">
    <w:p w:rsidR="006C4BB4" w:rsidRDefault="006C4BB4" w:rsidP="002D2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24E"/>
    <w:multiLevelType w:val="hybridMultilevel"/>
    <w:tmpl w:val="7A987ADC"/>
    <w:lvl w:ilvl="0" w:tplc="0402000F">
      <w:start w:val="1"/>
      <w:numFmt w:val="decimal"/>
      <w:lvlText w:val="%1."/>
      <w:lvlJc w:val="left"/>
      <w:pPr>
        <w:tabs>
          <w:tab w:val="num" w:pos="720"/>
        </w:tabs>
        <w:ind w:left="720" w:hanging="360"/>
      </w:pPr>
    </w:lvl>
    <w:lvl w:ilvl="1" w:tplc="04020013">
      <w:start w:val="1"/>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76639B"/>
    <w:multiLevelType w:val="hybridMultilevel"/>
    <w:tmpl w:val="DD02322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08CA5A03"/>
    <w:multiLevelType w:val="hybridMultilevel"/>
    <w:tmpl w:val="F8C0A770"/>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0B4F7730"/>
    <w:multiLevelType w:val="hybridMultilevel"/>
    <w:tmpl w:val="076C19BC"/>
    <w:lvl w:ilvl="0" w:tplc="0402000F">
      <w:start w:val="1"/>
      <w:numFmt w:val="decimal"/>
      <w:lvlText w:val="%1."/>
      <w:lvlJc w:val="left"/>
      <w:pPr>
        <w:tabs>
          <w:tab w:val="num" w:pos="720"/>
        </w:tabs>
        <w:ind w:left="720" w:hanging="360"/>
      </w:pPr>
    </w:lvl>
    <w:lvl w:ilvl="1" w:tplc="CF847176">
      <w:start w:val="4"/>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0B76569A"/>
    <w:multiLevelType w:val="hybridMultilevel"/>
    <w:tmpl w:val="207EFA40"/>
    <w:lvl w:ilvl="0" w:tplc="0402000F">
      <w:start w:val="1"/>
      <w:numFmt w:val="decimal"/>
      <w:lvlText w:val="%1."/>
      <w:lvlJc w:val="left"/>
      <w:pPr>
        <w:tabs>
          <w:tab w:val="num" w:pos="2160"/>
        </w:tabs>
        <w:ind w:left="2160" w:hanging="360"/>
      </w:pPr>
    </w:lvl>
    <w:lvl w:ilvl="1" w:tplc="04020019">
      <w:start w:val="1"/>
      <w:numFmt w:val="lowerLetter"/>
      <w:lvlText w:val="%2."/>
      <w:lvlJc w:val="left"/>
      <w:pPr>
        <w:tabs>
          <w:tab w:val="num" w:pos="2880"/>
        </w:tabs>
        <w:ind w:left="2880" w:hanging="360"/>
      </w:pPr>
    </w:lvl>
    <w:lvl w:ilvl="2" w:tplc="0402001B">
      <w:start w:val="1"/>
      <w:numFmt w:val="lowerRoman"/>
      <w:lvlText w:val="%3."/>
      <w:lvlJc w:val="right"/>
      <w:pPr>
        <w:tabs>
          <w:tab w:val="num" w:pos="3600"/>
        </w:tabs>
        <w:ind w:left="3600" w:hanging="180"/>
      </w:pPr>
    </w:lvl>
    <w:lvl w:ilvl="3" w:tplc="0402000F">
      <w:start w:val="1"/>
      <w:numFmt w:val="decimal"/>
      <w:lvlText w:val="%4."/>
      <w:lvlJc w:val="left"/>
      <w:pPr>
        <w:tabs>
          <w:tab w:val="num" w:pos="4320"/>
        </w:tabs>
        <w:ind w:left="4320" w:hanging="360"/>
      </w:pPr>
    </w:lvl>
    <w:lvl w:ilvl="4" w:tplc="04020019">
      <w:start w:val="1"/>
      <w:numFmt w:val="lowerLetter"/>
      <w:lvlText w:val="%5."/>
      <w:lvlJc w:val="left"/>
      <w:pPr>
        <w:tabs>
          <w:tab w:val="num" w:pos="5040"/>
        </w:tabs>
        <w:ind w:left="5040" w:hanging="360"/>
      </w:pPr>
    </w:lvl>
    <w:lvl w:ilvl="5" w:tplc="0402001B">
      <w:start w:val="1"/>
      <w:numFmt w:val="lowerRoman"/>
      <w:lvlText w:val="%6."/>
      <w:lvlJc w:val="right"/>
      <w:pPr>
        <w:tabs>
          <w:tab w:val="num" w:pos="5760"/>
        </w:tabs>
        <w:ind w:left="5760" w:hanging="180"/>
      </w:pPr>
    </w:lvl>
    <w:lvl w:ilvl="6" w:tplc="0402000F">
      <w:start w:val="1"/>
      <w:numFmt w:val="decimal"/>
      <w:lvlText w:val="%7."/>
      <w:lvlJc w:val="left"/>
      <w:pPr>
        <w:tabs>
          <w:tab w:val="num" w:pos="6480"/>
        </w:tabs>
        <w:ind w:left="6480" w:hanging="360"/>
      </w:pPr>
    </w:lvl>
    <w:lvl w:ilvl="7" w:tplc="04020019">
      <w:start w:val="1"/>
      <w:numFmt w:val="lowerLetter"/>
      <w:lvlText w:val="%8."/>
      <w:lvlJc w:val="left"/>
      <w:pPr>
        <w:tabs>
          <w:tab w:val="num" w:pos="7200"/>
        </w:tabs>
        <w:ind w:left="7200" w:hanging="360"/>
      </w:pPr>
    </w:lvl>
    <w:lvl w:ilvl="8" w:tplc="0402001B">
      <w:start w:val="1"/>
      <w:numFmt w:val="lowerRoman"/>
      <w:lvlText w:val="%9."/>
      <w:lvlJc w:val="right"/>
      <w:pPr>
        <w:tabs>
          <w:tab w:val="num" w:pos="7920"/>
        </w:tabs>
        <w:ind w:left="7920" w:hanging="180"/>
      </w:pPr>
    </w:lvl>
  </w:abstractNum>
  <w:abstractNum w:abstractNumId="5">
    <w:nsid w:val="0C5F3E90"/>
    <w:multiLevelType w:val="hybridMultilevel"/>
    <w:tmpl w:val="96E445D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6">
    <w:nsid w:val="0EC9734B"/>
    <w:multiLevelType w:val="hybridMultilevel"/>
    <w:tmpl w:val="9438C8D6"/>
    <w:lvl w:ilvl="0" w:tplc="0402000F">
      <w:start w:val="1"/>
      <w:numFmt w:val="decimal"/>
      <w:lvlText w:val="%1."/>
      <w:lvlJc w:val="left"/>
      <w:pPr>
        <w:tabs>
          <w:tab w:val="num" w:pos="1800"/>
        </w:tabs>
        <w:ind w:left="1800" w:hanging="360"/>
      </w:pPr>
    </w:lvl>
    <w:lvl w:ilvl="1" w:tplc="04020019">
      <w:start w:val="1"/>
      <w:numFmt w:val="lowerLetter"/>
      <w:lvlText w:val="%2."/>
      <w:lvlJc w:val="left"/>
      <w:pPr>
        <w:tabs>
          <w:tab w:val="num" w:pos="2520"/>
        </w:tabs>
        <w:ind w:left="2520" w:hanging="360"/>
      </w:p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7">
    <w:nsid w:val="0F3D4A79"/>
    <w:multiLevelType w:val="hybridMultilevel"/>
    <w:tmpl w:val="590EDCD4"/>
    <w:lvl w:ilvl="0" w:tplc="49F82C02">
      <w:start w:val="1"/>
      <w:numFmt w:val="decimal"/>
      <w:lvlText w:val="%1."/>
      <w:lvlJc w:val="left"/>
      <w:pPr>
        <w:ind w:left="786" w:hanging="360"/>
      </w:pPr>
      <w:rPr>
        <w:rFonts w:hint="default"/>
        <w:u w:val="none"/>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8">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33872F2"/>
    <w:multiLevelType w:val="hybridMultilevel"/>
    <w:tmpl w:val="0138099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16F152E5"/>
    <w:multiLevelType w:val="hybridMultilevel"/>
    <w:tmpl w:val="EBFEECCA"/>
    <w:lvl w:ilvl="0" w:tplc="48F408DA">
      <w:start w:val="1"/>
      <w:numFmt w:val="decimal"/>
      <w:lvlText w:val="%1."/>
      <w:lvlJc w:val="left"/>
      <w:pPr>
        <w:tabs>
          <w:tab w:val="num" w:pos="720"/>
        </w:tabs>
        <w:ind w:left="720"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8386111"/>
    <w:multiLevelType w:val="singleLevel"/>
    <w:tmpl w:val="4F4EDCA4"/>
    <w:lvl w:ilvl="0">
      <w:start w:val="1"/>
      <w:numFmt w:val="decimal"/>
      <w:lvlText w:val="%1."/>
      <w:lvlJc w:val="left"/>
      <w:pPr>
        <w:tabs>
          <w:tab w:val="num" w:pos="1080"/>
        </w:tabs>
        <w:ind w:left="1080" w:hanging="360"/>
      </w:pPr>
      <w:rPr>
        <w:rFonts w:hint="default"/>
      </w:rPr>
    </w:lvl>
  </w:abstractNum>
  <w:abstractNum w:abstractNumId="12">
    <w:nsid w:val="194772F2"/>
    <w:multiLevelType w:val="hybridMultilevel"/>
    <w:tmpl w:val="5518136E"/>
    <w:lvl w:ilvl="0" w:tplc="6BDE80C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196C71F2"/>
    <w:multiLevelType w:val="hybridMultilevel"/>
    <w:tmpl w:val="4812416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19CC5DF9"/>
    <w:multiLevelType w:val="hybridMultilevel"/>
    <w:tmpl w:val="19263B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1A9616D9"/>
    <w:multiLevelType w:val="hybridMultilevel"/>
    <w:tmpl w:val="4F666982"/>
    <w:lvl w:ilvl="0" w:tplc="0402000F">
      <w:start w:val="1"/>
      <w:numFmt w:val="decimal"/>
      <w:lvlText w:val="%1."/>
      <w:lvlJc w:val="left"/>
      <w:pPr>
        <w:tabs>
          <w:tab w:val="num" w:pos="2160"/>
        </w:tabs>
        <w:ind w:left="2160" w:hanging="360"/>
      </w:pPr>
    </w:lvl>
    <w:lvl w:ilvl="1" w:tplc="04020019">
      <w:start w:val="1"/>
      <w:numFmt w:val="lowerLetter"/>
      <w:lvlText w:val="%2."/>
      <w:lvlJc w:val="left"/>
      <w:pPr>
        <w:tabs>
          <w:tab w:val="num" w:pos="2880"/>
        </w:tabs>
        <w:ind w:left="2880" w:hanging="360"/>
      </w:pPr>
    </w:lvl>
    <w:lvl w:ilvl="2" w:tplc="0402001B">
      <w:start w:val="1"/>
      <w:numFmt w:val="lowerRoman"/>
      <w:lvlText w:val="%3."/>
      <w:lvlJc w:val="right"/>
      <w:pPr>
        <w:tabs>
          <w:tab w:val="num" w:pos="3600"/>
        </w:tabs>
        <w:ind w:left="3600" w:hanging="180"/>
      </w:pPr>
    </w:lvl>
    <w:lvl w:ilvl="3" w:tplc="0402000F">
      <w:start w:val="1"/>
      <w:numFmt w:val="decimal"/>
      <w:lvlText w:val="%4."/>
      <w:lvlJc w:val="left"/>
      <w:pPr>
        <w:tabs>
          <w:tab w:val="num" w:pos="4320"/>
        </w:tabs>
        <w:ind w:left="4320" w:hanging="360"/>
      </w:pPr>
    </w:lvl>
    <w:lvl w:ilvl="4" w:tplc="04020019">
      <w:start w:val="1"/>
      <w:numFmt w:val="lowerLetter"/>
      <w:lvlText w:val="%5."/>
      <w:lvlJc w:val="left"/>
      <w:pPr>
        <w:tabs>
          <w:tab w:val="num" w:pos="5040"/>
        </w:tabs>
        <w:ind w:left="5040" w:hanging="360"/>
      </w:pPr>
    </w:lvl>
    <w:lvl w:ilvl="5" w:tplc="0402001B">
      <w:start w:val="1"/>
      <w:numFmt w:val="lowerRoman"/>
      <w:lvlText w:val="%6."/>
      <w:lvlJc w:val="right"/>
      <w:pPr>
        <w:tabs>
          <w:tab w:val="num" w:pos="5760"/>
        </w:tabs>
        <w:ind w:left="5760" w:hanging="180"/>
      </w:pPr>
    </w:lvl>
    <w:lvl w:ilvl="6" w:tplc="0402000F">
      <w:start w:val="1"/>
      <w:numFmt w:val="decimal"/>
      <w:lvlText w:val="%7."/>
      <w:lvlJc w:val="left"/>
      <w:pPr>
        <w:tabs>
          <w:tab w:val="num" w:pos="6480"/>
        </w:tabs>
        <w:ind w:left="6480" w:hanging="360"/>
      </w:pPr>
    </w:lvl>
    <w:lvl w:ilvl="7" w:tplc="04020019">
      <w:start w:val="1"/>
      <w:numFmt w:val="lowerLetter"/>
      <w:lvlText w:val="%8."/>
      <w:lvlJc w:val="left"/>
      <w:pPr>
        <w:tabs>
          <w:tab w:val="num" w:pos="7200"/>
        </w:tabs>
        <w:ind w:left="7200" w:hanging="360"/>
      </w:pPr>
    </w:lvl>
    <w:lvl w:ilvl="8" w:tplc="0402001B">
      <w:start w:val="1"/>
      <w:numFmt w:val="lowerRoman"/>
      <w:lvlText w:val="%9."/>
      <w:lvlJc w:val="right"/>
      <w:pPr>
        <w:tabs>
          <w:tab w:val="num" w:pos="7920"/>
        </w:tabs>
        <w:ind w:left="7920" w:hanging="180"/>
      </w:pPr>
    </w:lvl>
  </w:abstractNum>
  <w:abstractNum w:abstractNumId="16">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29DA43EA"/>
    <w:multiLevelType w:val="hybridMultilevel"/>
    <w:tmpl w:val="72408596"/>
    <w:lvl w:ilvl="0" w:tplc="4F4EDCA4">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2EBE6CC8"/>
    <w:multiLevelType w:val="hybridMultilevel"/>
    <w:tmpl w:val="3B98C0E4"/>
    <w:lvl w:ilvl="0" w:tplc="0402000F">
      <w:start w:val="1"/>
      <w:numFmt w:val="decimal"/>
      <w:lvlText w:val="%1."/>
      <w:lvlJc w:val="left"/>
      <w:pPr>
        <w:tabs>
          <w:tab w:val="num" w:pos="720"/>
        </w:tabs>
        <w:ind w:left="720" w:hanging="360"/>
      </w:pPr>
    </w:lvl>
    <w:lvl w:ilvl="1" w:tplc="28022EDC">
      <w:start w:val="4"/>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31485D85"/>
    <w:multiLevelType w:val="hybridMultilevel"/>
    <w:tmpl w:val="E8F8243A"/>
    <w:lvl w:ilvl="0" w:tplc="04020001">
      <w:start w:val="1"/>
      <w:numFmt w:val="bullet"/>
      <w:lvlText w:val=""/>
      <w:lvlJc w:val="left"/>
      <w:pPr>
        <w:tabs>
          <w:tab w:val="num" w:pos="600"/>
        </w:tabs>
        <w:ind w:left="600" w:hanging="360"/>
      </w:pPr>
      <w:rPr>
        <w:rFonts w:ascii="Symbol" w:hAnsi="Symbol" w:cs="Symbol"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cs="Wingdings" w:hint="default"/>
      </w:rPr>
    </w:lvl>
    <w:lvl w:ilvl="3" w:tplc="04020001">
      <w:start w:val="1"/>
      <w:numFmt w:val="bullet"/>
      <w:lvlText w:val=""/>
      <w:lvlJc w:val="left"/>
      <w:pPr>
        <w:tabs>
          <w:tab w:val="num" w:pos="2760"/>
        </w:tabs>
        <w:ind w:left="2760" w:hanging="360"/>
      </w:pPr>
      <w:rPr>
        <w:rFonts w:ascii="Symbol" w:hAnsi="Symbol" w:cs="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cs="Wingdings" w:hint="default"/>
      </w:rPr>
    </w:lvl>
    <w:lvl w:ilvl="6" w:tplc="04020001">
      <w:start w:val="1"/>
      <w:numFmt w:val="bullet"/>
      <w:lvlText w:val=""/>
      <w:lvlJc w:val="left"/>
      <w:pPr>
        <w:tabs>
          <w:tab w:val="num" w:pos="4920"/>
        </w:tabs>
        <w:ind w:left="4920" w:hanging="360"/>
      </w:pPr>
      <w:rPr>
        <w:rFonts w:ascii="Symbol" w:hAnsi="Symbol" w:cs="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cs="Wingdings" w:hint="default"/>
      </w:rPr>
    </w:lvl>
  </w:abstractNum>
  <w:abstractNum w:abstractNumId="20">
    <w:nsid w:val="31F70325"/>
    <w:multiLevelType w:val="hybridMultilevel"/>
    <w:tmpl w:val="8F3C5ED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1">
    <w:nsid w:val="35EF5647"/>
    <w:multiLevelType w:val="hybridMultilevel"/>
    <w:tmpl w:val="E5BAC18E"/>
    <w:lvl w:ilvl="0" w:tplc="9454EE0C">
      <w:start w:val="1"/>
      <w:numFmt w:val="decimal"/>
      <w:lvlText w:val="%1."/>
      <w:lvlJc w:val="left"/>
      <w:pPr>
        <w:tabs>
          <w:tab w:val="num" w:pos="1668"/>
        </w:tabs>
        <w:ind w:left="1668" w:hanging="960"/>
      </w:pPr>
      <w:rPr>
        <w:rFonts w:hint="default"/>
        <w:b/>
        <w:bCs/>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37F741E2"/>
    <w:multiLevelType w:val="hybridMultilevel"/>
    <w:tmpl w:val="3A900D68"/>
    <w:lvl w:ilvl="0" w:tplc="0402000B">
      <w:start w:val="1"/>
      <w:numFmt w:val="bullet"/>
      <w:lvlText w:val=""/>
      <w:lvlJc w:val="left"/>
      <w:pPr>
        <w:tabs>
          <w:tab w:val="num" w:pos="720"/>
        </w:tabs>
        <w:ind w:left="720" w:hanging="360"/>
      </w:pPr>
      <w:rPr>
        <w:rFonts w:ascii="Wingdings" w:hAnsi="Wingdings" w:cs="Wingdings" w:hint="default"/>
      </w:rPr>
    </w:lvl>
    <w:lvl w:ilvl="1" w:tplc="0402000F">
      <w:start w:val="1"/>
      <w:numFmt w:val="decimal"/>
      <w:lvlText w:val="%2."/>
      <w:lvlJc w:val="left"/>
      <w:pPr>
        <w:tabs>
          <w:tab w:val="num" w:pos="1329"/>
        </w:tabs>
        <w:ind w:left="1329" w:hanging="360"/>
      </w:pPr>
    </w:lvl>
    <w:lvl w:ilvl="2" w:tplc="04020005">
      <w:start w:val="1"/>
      <w:numFmt w:val="decimal"/>
      <w:lvlText w:val="%3."/>
      <w:lvlJc w:val="left"/>
      <w:pPr>
        <w:tabs>
          <w:tab w:val="num" w:pos="2487"/>
        </w:tabs>
        <w:ind w:left="2487"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3B1F6460"/>
    <w:multiLevelType w:val="hybridMultilevel"/>
    <w:tmpl w:val="029678E4"/>
    <w:lvl w:ilvl="0" w:tplc="4F4EDCA4">
      <w:start w:val="1"/>
      <w:numFmt w:val="decimal"/>
      <w:lvlText w:val="%1."/>
      <w:lvlJc w:val="left"/>
      <w:pPr>
        <w:tabs>
          <w:tab w:val="num" w:pos="1800"/>
        </w:tabs>
        <w:ind w:left="1800" w:hanging="360"/>
      </w:pPr>
      <w:rPr>
        <w:rFonts w:hint="default"/>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4">
    <w:nsid w:val="3D360DAD"/>
    <w:multiLevelType w:val="hybridMultilevel"/>
    <w:tmpl w:val="AB4AC150"/>
    <w:lvl w:ilvl="0" w:tplc="0402000F">
      <w:start w:val="1"/>
      <w:numFmt w:val="decimal"/>
      <w:lvlText w:val="%1."/>
      <w:lvlJc w:val="left"/>
      <w:pPr>
        <w:tabs>
          <w:tab w:val="num" w:pos="759"/>
        </w:tabs>
        <w:ind w:left="759"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418E1355"/>
    <w:multiLevelType w:val="hybridMultilevel"/>
    <w:tmpl w:val="0D0490B8"/>
    <w:lvl w:ilvl="0" w:tplc="0402000F">
      <w:start w:val="1"/>
      <w:numFmt w:val="decimal"/>
      <w:lvlText w:val="%1."/>
      <w:lvlJc w:val="left"/>
      <w:pPr>
        <w:tabs>
          <w:tab w:val="num" w:pos="720"/>
        </w:tabs>
        <w:ind w:left="720" w:hanging="360"/>
      </w:pPr>
    </w:lvl>
    <w:lvl w:ilvl="1" w:tplc="04020013">
      <w:start w:val="1"/>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41A9419B"/>
    <w:multiLevelType w:val="hybridMultilevel"/>
    <w:tmpl w:val="1236EDEA"/>
    <w:lvl w:ilvl="0" w:tplc="F2089E52">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48AD5EBD"/>
    <w:multiLevelType w:val="hybridMultilevel"/>
    <w:tmpl w:val="E59C3268"/>
    <w:lvl w:ilvl="0" w:tplc="0F50C738">
      <w:start w:val="1"/>
      <w:numFmt w:val="decimal"/>
      <w:lvlText w:val="%1."/>
      <w:lvlJc w:val="left"/>
      <w:pPr>
        <w:tabs>
          <w:tab w:val="num" w:pos="720"/>
        </w:tabs>
        <w:ind w:left="720" w:hanging="360"/>
      </w:pPr>
      <w:rPr>
        <w:b w:val="0"/>
        <w:b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53AF26F5"/>
    <w:multiLevelType w:val="hybridMultilevel"/>
    <w:tmpl w:val="92960A7C"/>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9">
    <w:nsid w:val="54A341F0"/>
    <w:multiLevelType w:val="hybridMultilevel"/>
    <w:tmpl w:val="15BA0526"/>
    <w:lvl w:ilvl="0" w:tplc="0402000F">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nsid w:val="55AE3A3D"/>
    <w:multiLevelType w:val="hybridMultilevel"/>
    <w:tmpl w:val="D1067FD2"/>
    <w:lvl w:ilvl="0" w:tplc="0402000F">
      <w:start w:val="1"/>
      <w:numFmt w:val="decimal"/>
      <w:lvlText w:val="%1."/>
      <w:lvlJc w:val="left"/>
      <w:pPr>
        <w:tabs>
          <w:tab w:val="num" w:pos="720"/>
        </w:tabs>
        <w:ind w:left="720" w:hanging="360"/>
      </w:pPr>
    </w:lvl>
    <w:lvl w:ilvl="1" w:tplc="FE1E8AAE">
      <w:start w:val="5"/>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560A0CF5"/>
    <w:multiLevelType w:val="hybridMultilevel"/>
    <w:tmpl w:val="A17EC75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nsid w:val="56E560A6"/>
    <w:multiLevelType w:val="hybridMultilevel"/>
    <w:tmpl w:val="DE6A1B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3">
    <w:nsid w:val="5B5757F2"/>
    <w:multiLevelType w:val="hybridMultilevel"/>
    <w:tmpl w:val="B128C2DE"/>
    <w:lvl w:ilvl="0" w:tplc="0402000F">
      <w:start w:val="1"/>
      <w:numFmt w:val="decimal"/>
      <w:lvlText w:val="%1."/>
      <w:lvlJc w:val="left"/>
      <w:pPr>
        <w:tabs>
          <w:tab w:val="num" w:pos="2520"/>
        </w:tabs>
        <w:ind w:left="2520" w:hanging="360"/>
      </w:pPr>
    </w:lvl>
    <w:lvl w:ilvl="1" w:tplc="04020019">
      <w:start w:val="1"/>
      <w:numFmt w:val="lowerLetter"/>
      <w:lvlText w:val="%2."/>
      <w:lvlJc w:val="left"/>
      <w:pPr>
        <w:tabs>
          <w:tab w:val="num" w:pos="3240"/>
        </w:tabs>
        <w:ind w:left="3240" w:hanging="360"/>
      </w:pPr>
    </w:lvl>
    <w:lvl w:ilvl="2" w:tplc="0402001B">
      <w:start w:val="1"/>
      <w:numFmt w:val="lowerRoman"/>
      <w:lvlText w:val="%3."/>
      <w:lvlJc w:val="right"/>
      <w:pPr>
        <w:tabs>
          <w:tab w:val="num" w:pos="3960"/>
        </w:tabs>
        <w:ind w:left="3960" w:hanging="180"/>
      </w:pPr>
    </w:lvl>
    <w:lvl w:ilvl="3" w:tplc="0402000F">
      <w:start w:val="1"/>
      <w:numFmt w:val="decimal"/>
      <w:lvlText w:val="%4."/>
      <w:lvlJc w:val="left"/>
      <w:pPr>
        <w:tabs>
          <w:tab w:val="num" w:pos="4680"/>
        </w:tabs>
        <w:ind w:left="4680" w:hanging="360"/>
      </w:pPr>
    </w:lvl>
    <w:lvl w:ilvl="4" w:tplc="04020019">
      <w:start w:val="1"/>
      <w:numFmt w:val="lowerLetter"/>
      <w:lvlText w:val="%5."/>
      <w:lvlJc w:val="left"/>
      <w:pPr>
        <w:tabs>
          <w:tab w:val="num" w:pos="5400"/>
        </w:tabs>
        <w:ind w:left="5400" w:hanging="360"/>
      </w:pPr>
    </w:lvl>
    <w:lvl w:ilvl="5" w:tplc="0402001B">
      <w:start w:val="1"/>
      <w:numFmt w:val="lowerRoman"/>
      <w:lvlText w:val="%6."/>
      <w:lvlJc w:val="right"/>
      <w:pPr>
        <w:tabs>
          <w:tab w:val="num" w:pos="6120"/>
        </w:tabs>
        <w:ind w:left="6120" w:hanging="180"/>
      </w:pPr>
    </w:lvl>
    <w:lvl w:ilvl="6" w:tplc="0402000F">
      <w:start w:val="1"/>
      <w:numFmt w:val="decimal"/>
      <w:lvlText w:val="%7."/>
      <w:lvlJc w:val="left"/>
      <w:pPr>
        <w:tabs>
          <w:tab w:val="num" w:pos="6840"/>
        </w:tabs>
        <w:ind w:left="6840" w:hanging="360"/>
      </w:pPr>
    </w:lvl>
    <w:lvl w:ilvl="7" w:tplc="04020019">
      <w:start w:val="1"/>
      <w:numFmt w:val="lowerLetter"/>
      <w:lvlText w:val="%8."/>
      <w:lvlJc w:val="left"/>
      <w:pPr>
        <w:tabs>
          <w:tab w:val="num" w:pos="7560"/>
        </w:tabs>
        <w:ind w:left="7560" w:hanging="360"/>
      </w:pPr>
    </w:lvl>
    <w:lvl w:ilvl="8" w:tplc="0402001B">
      <w:start w:val="1"/>
      <w:numFmt w:val="lowerRoman"/>
      <w:lvlText w:val="%9."/>
      <w:lvlJc w:val="right"/>
      <w:pPr>
        <w:tabs>
          <w:tab w:val="num" w:pos="8280"/>
        </w:tabs>
        <w:ind w:left="8280" w:hanging="180"/>
      </w:pPr>
    </w:lvl>
  </w:abstractNum>
  <w:abstractNum w:abstractNumId="34">
    <w:nsid w:val="5B701C40"/>
    <w:multiLevelType w:val="hybridMultilevel"/>
    <w:tmpl w:val="A4F281E4"/>
    <w:lvl w:ilvl="0" w:tplc="DC00748C">
      <w:start w:val="9"/>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5">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6">
    <w:nsid w:val="6110614A"/>
    <w:multiLevelType w:val="hybridMultilevel"/>
    <w:tmpl w:val="5686D35A"/>
    <w:lvl w:ilvl="0" w:tplc="0402000B">
      <w:start w:val="1"/>
      <w:numFmt w:val="bullet"/>
      <w:lvlText w:val=""/>
      <w:lvlJc w:val="left"/>
      <w:pPr>
        <w:ind w:left="1428" w:hanging="360"/>
      </w:pPr>
      <w:rPr>
        <w:rFonts w:ascii="Wingdings" w:hAnsi="Wingdings" w:cs="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37">
    <w:nsid w:val="620805FA"/>
    <w:multiLevelType w:val="hybridMultilevel"/>
    <w:tmpl w:val="E166A314"/>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8">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39">
    <w:nsid w:val="657A3BF1"/>
    <w:multiLevelType w:val="hybridMultilevel"/>
    <w:tmpl w:val="7ED41DDC"/>
    <w:lvl w:ilvl="0" w:tplc="F2089E52">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0">
    <w:nsid w:val="66157D62"/>
    <w:multiLevelType w:val="hybridMultilevel"/>
    <w:tmpl w:val="FB6AD9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nsid w:val="694C4EC4"/>
    <w:multiLevelType w:val="hybridMultilevel"/>
    <w:tmpl w:val="1AD485E4"/>
    <w:lvl w:ilvl="0" w:tplc="FFC609CA">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2">
    <w:nsid w:val="6E5E68C9"/>
    <w:multiLevelType w:val="hybridMultilevel"/>
    <w:tmpl w:val="8684FF62"/>
    <w:lvl w:ilvl="0" w:tplc="BEEA86E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3">
    <w:nsid w:val="70EB3CB7"/>
    <w:multiLevelType w:val="hybridMultilevel"/>
    <w:tmpl w:val="B43623CA"/>
    <w:lvl w:ilvl="0" w:tplc="F930485E">
      <w:start w:val="3"/>
      <w:numFmt w:val="bullet"/>
      <w:lvlText w:val="-"/>
      <w:lvlJc w:val="left"/>
      <w:pPr>
        <w:ind w:left="1069" w:hanging="360"/>
      </w:pPr>
      <w:rPr>
        <w:rFonts w:ascii="Times New Roman" w:eastAsia="Times New Roman" w:hAnsi="Times New Roman" w:hint="default"/>
        <w:b w:val="0"/>
        <w:bCs w:val="0"/>
        <w:u w:val="none"/>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44">
    <w:nsid w:val="745951ED"/>
    <w:multiLevelType w:val="hybridMultilevel"/>
    <w:tmpl w:val="C6A0638A"/>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5">
    <w:nsid w:val="75132F46"/>
    <w:multiLevelType w:val="hybridMultilevel"/>
    <w:tmpl w:val="E4BA399C"/>
    <w:lvl w:ilvl="0" w:tplc="60F40ED8">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9"/>
  </w:num>
  <w:num w:numId="2">
    <w:abstractNumId w:val="46"/>
  </w:num>
  <w:num w:numId="3">
    <w:abstractNumId w:val="11"/>
    <w:lvlOverride w:ilvl="0">
      <w:startOverride w:val="1"/>
    </w:lvlOverride>
  </w:num>
  <w:num w:numId="4">
    <w:abstractNumId w:val="34"/>
  </w:num>
  <w:num w:numId="5">
    <w:abstractNumId w:val="38"/>
  </w:num>
  <w:num w:numId="6">
    <w:abstractNumId w:val="20"/>
  </w:num>
  <w:num w:numId="7">
    <w:abstractNumId w:val="29"/>
  </w:num>
  <w:num w:numId="8">
    <w:abstractNumId w:val="14"/>
  </w:num>
  <w:num w:numId="9">
    <w:abstractNumId w:val="35"/>
  </w:num>
  <w:num w:numId="10">
    <w:abstractNumId w:val="23"/>
  </w:num>
  <w:num w:numId="11">
    <w:abstractNumId w:val="17"/>
  </w:num>
  <w:num w:numId="12">
    <w:abstractNumId w:val="41"/>
  </w:num>
  <w:num w:numId="13">
    <w:abstractNumId w:val="2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0"/>
  </w:num>
  <w:num w:numId="26">
    <w:abstractNumId w:val="2"/>
  </w:num>
  <w:num w:numId="27">
    <w:abstractNumId w:val="24"/>
  </w:num>
  <w:num w:numId="28">
    <w:abstractNumId w:val="5"/>
  </w:num>
  <w:num w:numId="29">
    <w:abstractNumId w:val="28"/>
  </w:num>
  <w:num w:numId="30">
    <w:abstractNumId w:val="6"/>
  </w:num>
  <w:num w:numId="31">
    <w:abstractNumId w:val="4"/>
  </w:num>
  <w:num w:numId="32">
    <w:abstractNumId w:val="15"/>
  </w:num>
  <w:num w:numId="33">
    <w:abstractNumId w:val="33"/>
  </w:num>
  <w:num w:numId="34">
    <w:abstractNumId w:val="9"/>
  </w:num>
  <w:num w:numId="35">
    <w:abstractNumId w:val="40"/>
  </w:num>
  <w:num w:numId="36">
    <w:abstractNumId w:val="1"/>
  </w:num>
  <w:num w:numId="37">
    <w:abstractNumId w:val="31"/>
  </w:num>
  <w:num w:numId="38">
    <w:abstractNumId w:val="32"/>
  </w:num>
  <w:num w:numId="39">
    <w:abstractNumId w:val="27"/>
  </w:num>
  <w:num w:numId="40">
    <w:abstractNumId w:val="16"/>
  </w:num>
  <w:num w:numId="41">
    <w:abstractNumId w:val="26"/>
  </w:num>
  <w:num w:numId="42">
    <w:abstractNumId w:val="39"/>
  </w:num>
  <w:num w:numId="43">
    <w:abstractNumId w:val="8"/>
  </w:num>
  <w:num w:numId="44">
    <w:abstractNumId w:val="36"/>
  </w:num>
  <w:num w:numId="45">
    <w:abstractNumId w:val="45"/>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2"/>
  </w:num>
  <w:num w:numId="49">
    <w:abstractNumId w:val="7"/>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06"/>
    <w:rsid w:val="000121D8"/>
    <w:rsid w:val="0002764F"/>
    <w:rsid w:val="00035FA5"/>
    <w:rsid w:val="00056849"/>
    <w:rsid w:val="0007043B"/>
    <w:rsid w:val="000A0FD1"/>
    <w:rsid w:val="001200D0"/>
    <w:rsid w:val="001230C5"/>
    <w:rsid w:val="00152F78"/>
    <w:rsid w:val="001B487E"/>
    <w:rsid w:val="001D7AFA"/>
    <w:rsid w:val="00207194"/>
    <w:rsid w:val="00233F31"/>
    <w:rsid w:val="002414C4"/>
    <w:rsid w:val="00273FB4"/>
    <w:rsid w:val="002B7419"/>
    <w:rsid w:val="002D1AAC"/>
    <w:rsid w:val="002D24D3"/>
    <w:rsid w:val="00304574"/>
    <w:rsid w:val="00326C82"/>
    <w:rsid w:val="003302CC"/>
    <w:rsid w:val="003303B0"/>
    <w:rsid w:val="003343E5"/>
    <w:rsid w:val="00352960"/>
    <w:rsid w:val="003617A7"/>
    <w:rsid w:val="00372806"/>
    <w:rsid w:val="00374B88"/>
    <w:rsid w:val="003A30A7"/>
    <w:rsid w:val="003F3FF4"/>
    <w:rsid w:val="004006F4"/>
    <w:rsid w:val="004259FF"/>
    <w:rsid w:val="004439DD"/>
    <w:rsid w:val="004541A8"/>
    <w:rsid w:val="0045465B"/>
    <w:rsid w:val="0047310D"/>
    <w:rsid w:val="004A6BC4"/>
    <w:rsid w:val="004B2364"/>
    <w:rsid w:val="004B5E65"/>
    <w:rsid w:val="004D6173"/>
    <w:rsid w:val="004E6B20"/>
    <w:rsid w:val="00526258"/>
    <w:rsid w:val="00543EEC"/>
    <w:rsid w:val="00565F33"/>
    <w:rsid w:val="00572115"/>
    <w:rsid w:val="005734C1"/>
    <w:rsid w:val="005A1676"/>
    <w:rsid w:val="00624027"/>
    <w:rsid w:val="00646643"/>
    <w:rsid w:val="00650EC8"/>
    <w:rsid w:val="00662D4A"/>
    <w:rsid w:val="006700AD"/>
    <w:rsid w:val="00675397"/>
    <w:rsid w:val="006C4BB4"/>
    <w:rsid w:val="00734309"/>
    <w:rsid w:val="00767617"/>
    <w:rsid w:val="00781B24"/>
    <w:rsid w:val="00790477"/>
    <w:rsid w:val="007B0F1F"/>
    <w:rsid w:val="007D43D0"/>
    <w:rsid w:val="007E716A"/>
    <w:rsid w:val="008A4AD2"/>
    <w:rsid w:val="008C65D6"/>
    <w:rsid w:val="008D0942"/>
    <w:rsid w:val="009068DE"/>
    <w:rsid w:val="00922CE2"/>
    <w:rsid w:val="0093339A"/>
    <w:rsid w:val="009422B4"/>
    <w:rsid w:val="009511D6"/>
    <w:rsid w:val="0098074F"/>
    <w:rsid w:val="009943F4"/>
    <w:rsid w:val="00995FFD"/>
    <w:rsid w:val="009979EB"/>
    <w:rsid w:val="00A25624"/>
    <w:rsid w:val="00A272E2"/>
    <w:rsid w:val="00A323B3"/>
    <w:rsid w:val="00A4160B"/>
    <w:rsid w:val="00A549F2"/>
    <w:rsid w:val="00A856E1"/>
    <w:rsid w:val="00AB2BA9"/>
    <w:rsid w:val="00AE1418"/>
    <w:rsid w:val="00B01CE0"/>
    <w:rsid w:val="00B25FAE"/>
    <w:rsid w:val="00B30EAC"/>
    <w:rsid w:val="00BD06BA"/>
    <w:rsid w:val="00BE0688"/>
    <w:rsid w:val="00BE2290"/>
    <w:rsid w:val="00BF1C30"/>
    <w:rsid w:val="00BF30C5"/>
    <w:rsid w:val="00C02A09"/>
    <w:rsid w:val="00C13425"/>
    <w:rsid w:val="00C4282E"/>
    <w:rsid w:val="00C50401"/>
    <w:rsid w:val="00C7032F"/>
    <w:rsid w:val="00CE18EA"/>
    <w:rsid w:val="00CE50FF"/>
    <w:rsid w:val="00D468D4"/>
    <w:rsid w:val="00D62B7B"/>
    <w:rsid w:val="00D76451"/>
    <w:rsid w:val="00D94808"/>
    <w:rsid w:val="00D97E9A"/>
    <w:rsid w:val="00DA20A0"/>
    <w:rsid w:val="00DB51A4"/>
    <w:rsid w:val="00DF547C"/>
    <w:rsid w:val="00E36559"/>
    <w:rsid w:val="00E61E6D"/>
    <w:rsid w:val="00E66124"/>
    <w:rsid w:val="00E82244"/>
    <w:rsid w:val="00E8608E"/>
    <w:rsid w:val="00E90008"/>
    <w:rsid w:val="00E95649"/>
    <w:rsid w:val="00E95717"/>
    <w:rsid w:val="00EC440B"/>
    <w:rsid w:val="00F122D8"/>
    <w:rsid w:val="00F4059E"/>
    <w:rsid w:val="00F82DEB"/>
    <w:rsid w:val="00FA610F"/>
    <w:rsid w:val="00FB102F"/>
    <w:rsid w:val="00FC530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24D3"/>
    <w:pPr>
      <w:spacing w:after="200" w:line="276" w:lineRule="auto"/>
    </w:pPr>
    <w:rPr>
      <w:rFonts w:cs="Calibri"/>
      <w:lang w:eastAsia="en-US"/>
    </w:rPr>
  </w:style>
  <w:style w:type="paragraph" w:styleId="Heading1">
    <w:name w:val="heading 1"/>
    <w:basedOn w:val="Normal"/>
    <w:next w:val="Normal"/>
    <w:link w:val="Heading1Char"/>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Heading3">
    <w:name w:val="heading 3"/>
    <w:basedOn w:val="Normal"/>
    <w:next w:val="Normal"/>
    <w:link w:val="Heading3Char"/>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Heading4">
    <w:name w:val="heading 4"/>
    <w:basedOn w:val="Normal"/>
    <w:next w:val="Normal"/>
    <w:link w:val="Heading4Char"/>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Heading5">
    <w:name w:val="heading 5"/>
    <w:basedOn w:val="Normal"/>
    <w:next w:val="Normal"/>
    <w:link w:val="Heading5Char"/>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Heading6">
    <w:name w:val="heading 6"/>
    <w:basedOn w:val="Normal"/>
    <w:next w:val="Normal"/>
    <w:link w:val="Heading6Char"/>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EC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50EC8"/>
    <w:rPr>
      <w:rFonts w:ascii="Times New Roman" w:hAnsi="Times New Roman" w:cs="Times New Roman"/>
      <w:b/>
      <w:bCs/>
      <w:i/>
      <w:iCs/>
      <w:position w:val="6"/>
      <w:sz w:val="20"/>
      <w:szCs w:val="20"/>
    </w:rPr>
  </w:style>
  <w:style w:type="character" w:customStyle="1" w:styleId="Heading3Char">
    <w:name w:val="Heading 3 Char"/>
    <w:basedOn w:val="DefaultParagraphFont"/>
    <w:link w:val="Heading3"/>
    <w:uiPriority w:val="99"/>
    <w:locked/>
    <w:rsid w:val="00650EC8"/>
    <w:rPr>
      <w:rFonts w:ascii="Arial" w:hAnsi="Arial" w:cs="Arial"/>
      <w:b/>
      <w:bCs/>
      <w:position w:val="6"/>
      <w:sz w:val="26"/>
      <w:szCs w:val="26"/>
    </w:rPr>
  </w:style>
  <w:style w:type="character" w:customStyle="1" w:styleId="Heading4Char">
    <w:name w:val="Heading 4 Char"/>
    <w:basedOn w:val="DefaultParagraphFont"/>
    <w:link w:val="Heading4"/>
    <w:uiPriority w:val="99"/>
    <w:locked/>
    <w:rsid w:val="00650EC8"/>
    <w:rPr>
      <w:rFonts w:ascii="Times New Roman" w:hAnsi="Times New Roman" w:cs="Times New Roman"/>
      <w:b/>
      <w:bCs/>
      <w:position w:val="6"/>
      <w:sz w:val="28"/>
      <w:szCs w:val="28"/>
    </w:rPr>
  </w:style>
  <w:style w:type="character" w:customStyle="1" w:styleId="Heading5Char">
    <w:name w:val="Heading 5 Char"/>
    <w:basedOn w:val="DefaultParagraphFont"/>
    <w:link w:val="Heading5"/>
    <w:uiPriority w:val="99"/>
    <w:locked/>
    <w:rsid w:val="00650EC8"/>
    <w:rPr>
      <w:rFonts w:ascii="Times New Roman" w:hAnsi="Times New Roman" w:cs="Times New Roman"/>
      <w:b/>
      <w:bCs/>
      <w:i/>
      <w:iCs/>
      <w:position w:val="6"/>
      <w:sz w:val="26"/>
      <w:szCs w:val="26"/>
    </w:rPr>
  </w:style>
  <w:style w:type="character" w:customStyle="1" w:styleId="Heading6Char">
    <w:name w:val="Heading 6 Char"/>
    <w:basedOn w:val="DefaultParagraphFont"/>
    <w:link w:val="Heading6"/>
    <w:uiPriority w:val="99"/>
    <w:locked/>
    <w:rsid w:val="00650EC8"/>
    <w:rPr>
      <w:rFonts w:ascii="Times New Roman" w:hAnsi="Times New Roman" w:cs="Times New Roman"/>
      <w:b/>
      <w:bCs/>
      <w:position w:val="6"/>
    </w:rPr>
  </w:style>
  <w:style w:type="paragraph" w:styleId="BodyTextIndent3">
    <w:name w:val="Body Text Indent 3"/>
    <w:basedOn w:val="Normal"/>
    <w:link w:val="BodyTextIndent3Char"/>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BodyTextIndent3Char">
    <w:name w:val="Body Text Indent 3 Char"/>
    <w:basedOn w:val="DefaultParagraphFont"/>
    <w:link w:val="BodyTextIndent3"/>
    <w:uiPriority w:val="99"/>
    <w:locked/>
    <w:rsid w:val="00650EC8"/>
    <w:rPr>
      <w:rFonts w:ascii="Times New Roman" w:hAnsi="Times New Roman" w:cs="Times New Roman"/>
      <w:color w:val="000000"/>
      <w:position w:val="8"/>
      <w:sz w:val="20"/>
      <w:szCs w:val="20"/>
    </w:rPr>
  </w:style>
  <w:style w:type="paragraph" w:styleId="BodyText3">
    <w:name w:val="Body Text 3"/>
    <w:basedOn w:val="Normal"/>
    <w:link w:val="BodyText3Char"/>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BodyText3Char">
    <w:name w:val="Body Text 3 Char"/>
    <w:basedOn w:val="DefaultParagraphFont"/>
    <w:link w:val="BodyText3"/>
    <w:uiPriority w:val="99"/>
    <w:locked/>
    <w:rsid w:val="00650EC8"/>
    <w:rPr>
      <w:rFonts w:ascii="Times New Roman" w:hAnsi="Times New Roman" w:cs="Times New Roman"/>
      <w:color w:val="0000FF"/>
      <w:position w:val="6"/>
      <w:sz w:val="20"/>
      <w:szCs w:val="20"/>
    </w:rPr>
  </w:style>
  <w:style w:type="paragraph" w:styleId="PlainText">
    <w:name w:val="Plain Text"/>
    <w:basedOn w:val="Normal"/>
    <w:link w:val="PlainTextChar"/>
    <w:uiPriority w:val="99"/>
    <w:rsid w:val="00650EC8"/>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650EC8"/>
    <w:rPr>
      <w:rFonts w:ascii="Courier New" w:hAnsi="Courier New" w:cs="Courier New"/>
      <w:sz w:val="20"/>
      <w:szCs w:val="20"/>
      <w:lang w:eastAsia="bg-BG"/>
    </w:rPr>
  </w:style>
  <w:style w:type="paragraph" w:customStyle="1" w:styleId="CharCharCharChar">
    <w:name w:val="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HeaderChar">
    <w:name w:val="Header Char"/>
    <w:basedOn w:val="DefaultParagraphFont"/>
    <w:link w:val="Header"/>
    <w:uiPriority w:val="99"/>
    <w:locked/>
    <w:rsid w:val="00650EC8"/>
    <w:rPr>
      <w:rFonts w:ascii="Times New Roman" w:hAnsi="Times New Roman" w:cs="Times New Roman"/>
      <w:position w:val="6"/>
      <w:sz w:val="20"/>
      <w:szCs w:val="20"/>
    </w:rPr>
  </w:style>
  <w:style w:type="character" w:styleId="PageNumber">
    <w:name w:val="page number"/>
    <w:basedOn w:val="DefaultParagraphFont"/>
    <w:uiPriority w:val="99"/>
    <w:rsid w:val="00650EC8"/>
  </w:style>
  <w:style w:type="paragraph" w:styleId="Footer">
    <w:name w:val="footer"/>
    <w:basedOn w:val="Normal"/>
    <w:link w:val="Foot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FooterChar">
    <w:name w:val="Footer Char"/>
    <w:basedOn w:val="DefaultParagraphFont"/>
    <w:link w:val="Footer"/>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650EC8"/>
    <w:rPr>
      <w:sz w:val="16"/>
      <w:szCs w:val="16"/>
    </w:rPr>
  </w:style>
  <w:style w:type="paragraph" w:styleId="CommentText">
    <w:name w:val="annotation text"/>
    <w:basedOn w:val="Normal"/>
    <w:link w:val="CommentTextChar"/>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CommentTextChar">
    <w:name w:val="Comment Text Char"/>
    <w:basedOn w:val="DefaultParagraphFont"/>
    <w:link w:val="CommentText"/>
    <w:uiPriority w:val="99"/>
    <w:semiHidden/>
    <w:locked/>
    <w:rsid w:val="00650EC8"/>
    <w:rPr>
      <w:rFonts w:ascii="Times New Roman" w:hAnsi="Times New Roman" w:cs="Times New Roman"/>
      <w:position w:val="6"/>
      <w:sz w:val="20"/>
      <w:szCs w:val="20"/>
    </w:rPr>
  </w:style>
  <w:style w:type="paragraph" w:styleId="CommentSubject">
    <w:name w:val="annotation subject"/>
    <w:basedOn w:val="CommentText"/>
    <w:next w:val="CommentText"/>
    <w:link w:val="CommentSubjectChar"/>
    <w:uiPriority w:val="99"/>
    <w:semiHidden/>
    <w:rsid w:val="00650EC8"/>
    <w:rPr>
      <w:b/>
      <w:bCs/>
    </w:rPr>
  </w:style>
  <w:style w:type="character" w:customStyle="1" w:styleId="CommentSubjectChar">
    <w:name w:val="Comment Subject Char"/>
    <w:basedOn w:val="CommentTextChar"/>
    <w:link w:val="CommentSubject"/>
    <w:uiPriority w:val="99"/>
    <w:semiHidden/>
    <w:locked/>
    <w:rsid w:val="00650EC8"/>
    <w:rPr>
      <w:b/>
      <w:bCs/>
    </w:rPr>
  </w:style>
  <w:style w:type="paragraph" w:styleId="BalloonText">
    <w:name w:val="Balloon Text"/>
    <w:basedOn w:val="Normal"/>
    <w:link w:val="BalloonTextChar"/>
    <w:uiPriority w:val="99"/>
    <w:semiHidden/>
    <w:rsid w:val="00650EC8"/>
    <w:pPr>
      <w:spacing w:after="0" w:line="240" w:lineRule="auto"/>
    </w:pPr>
    <w:rPr>
      <w:rFonts w:ascii="Tahoma" w:eastAsia="Times New Roman" w:hAnsi="Tahoma" w:cs="Tahoma"/>
      <w:position w:val="6"/>
      <w:sz w:val="16"/>
      <w:szCs w:val="16"/>
    </w:rPr>
  </w:style>
  <w:style w:type="character" w:customStyle="1" w:styleId="BalloonTextChar">
    <w:name w:val="Balloon Text Char"/>
    <w:basedOn w:val="DefaultParagraphFont"/>
    <w:link w:val="BalloonText"/>
    <w:uiPriority w:val="99"/>
    <w:semiHidden/>
    <w:locked/>
    <w:rsid w:val="00650EC8"/>
    <w:rPr>
      <w:rFonts w:ascii="Tahoma" w:hAnsi="Tahoma" w:cs="Tahoma"/>
      <w:position w:val="6"/>
      <w:sz w:val="16"/>
      <w:szCs w:val="16"/>
    </w:rPr>
  </w:style>
  <w:style w:type="paragraph" w:customStyle="1" w:styleId="CharChar">
    <w:name w:val="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rsid w:val="00650EC8"/>
    <w:pPr>
      <w:spacing w:after="0" w:line="360" w:lineRule="auto"/>
      <w:ind w:firstLine="360"/>
      <w:jc w:val="both"/>
    </w:pPr>
    <w:rPr>
      <w:rFonts w:ascii="SymbolMT" w:hAnsi="SymbolMT" w:cs="SymbolMT"/>
      <w:sz w:val="24"/>
      <w:szCs w:val="24"/>
    </w:rPr>
  </w:style>
  <w:style w:type="character" w:customStyle="1" w:styleId="BodyTextIndentChar">
    <w:name w:val="Body Text Indent Char"/>
    <w:basedOn w:val="DefaultParagraphFont"/>
    <w:link w:val="BodyTextIndent"/>
    <w:uiPriority w:val="99"/>
    <w:locked/>
    <w:rsid w:val="00650EC8"/>
    <w:rPr>
      <w:rFonts w:ascii="SymbolMT" w:hAnsi="SymbolMT" w:cs="SymbolMT"/>
      <w:sz w:val="20"/>
      <w:szCs w:val="20"/>
    </w:rPr>
  </w:style>
  <w:style w:type="paragraph" w:styleId="BodyText">
    <w:name w:val="Body Text"/>
    <w:basedOn w:val="Normal"/>
    <w:link w:val="BodyTextChar"/>
    <w:uiPriority w:val="99"/>
    <w:rsid w:val="00650EC8"/>
    <w:pPr>
      <w:spacing w:after="0" w:line="240" w:lineRule="auto"/>
      <w:jc w:val="both"/>
    </w:pPr>
    <w:rPr>
      <w:rFonts w:ascii="SymbolMT" w:hAnsi="SymbolMT" w:cs="SymbolMT"/>
      <w:sz w:val="24"/>
      <w:szCs w:val="24"/>
    </w:rPr>
  </w:style>
  <w:style w:type="character" w:customStyle="1" w:styleId="BodyTextChar">
    <w:name w:val="Body Text Char"/>
    <w:basedOn w:val="DefaultParagraphFont"/>
    <w:link w:val="BodyText"/>
    <w:uiPriority w:val="99"/>
    <w:locked/>
    <w:rsid w:val="00650EC8"/>
    <w:rPr>
      <w:rFonts w:ascii="SymbolMT" w:hAnsi="SymbolMT" w:cs="SymbolMT"/>
      <w:sz w:val="20"/>
      <w:szCs w:val="20"/>
    </w:rPr>
  </w:style>
  <w:style w:type="paragraph" w:styleId="BodyTextIndent2">
    <w:name w:val="Body Text Indent 2"/>
    <w:basedOn w:val="Normal"/>
    <w:link w:val="BodyTextIndent2Char"/>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BodyTextIndent2Char">
    <w:name w:val="Body Text Indent 2 Char"/>
    <w:basedOn w:val="DefaultParagraphFont"/>
    <w:link w:val="BodyTextIndent2"/>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650EC8"/>
  </w:style>
  <w:style w:type="character" w:customStyle="1" w:styleId="samedocreference">
    <w:name w:val="samedocreference"/>
    <w:basedOn w:val="DefaultParagraphFont"/>
    <w:uiPriority w:val="99"/>
    <w:rsid w:val="00650EC8"/>
  </w:style>
  <w:style w:type="paragraph" w:customStyle="1" w:styleId="WW-PlainText">
    <w:name w:val="WW-Plain Text"/>
    <w:basedOn w:val="Normal"/>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650EC8"/>
    <w:rPr>
      <w:color w:val="0000FF"/>
      <w:u w:val="single"/>
    </w:rPr>
  </w:style>
  <w:style w:type="paragraph" w:styleId="Title">
    <w:name w:val="Title"/>
    <w:basedOn w:val="Normal"/>
    <w:link w:val="TitleChar"/>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650EC8"/>
    <w:rPr>
      <w:rFonts w:ascii="Times New Roman" w:hAnsi="Times New Roman" w:cs="Times New Roman"/>
      <w:b/>
      <w:bCs/>
      <w:sz w:val="20"/>
      <w:szCs w:val="20"/>
    </w:rPr>
  </w:style>
  <w:style w:type="character" w:customStyle="1" w:styleId="selection">
    <w:name w:val="selection"/>
    <w:basedOn w:val="DefaultParagraphFont"/>
    <w:uiPriority w:val="99"/>
    <w:rsid w:val="00650EC8"/>
  </w:style>
  <w:style w:type="table" w:styleId="TableGrid">
    <w:name w:val="Table Grid"/>
    <w:basedOn w:val="TableNormal"/>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BodyText2Char">
    <w:name w:val="Body Text 2 Char"/>
    <w:basedOn w:val="DefaultParagraphFont"/>
    <w:link w:val="BodyText2"/>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
    <w:uiPriority w:val="99"/>
    <w:locked/>
    <w:rsid w:val="00650EC8"/>
    <w:rPr>
      <w:sz w:val="21"/>
      <w:szCs w:val="21"/>
      <w:shd w:val="clear" w:color="auto" w:fill="FFFFFF"/>
    </w:rPr>
  </w:style>
  <w:style w:type="character" w:customStyle="1" w:styleId="5">
    <w:name w:val="Заглавие #5_"/>
    <w:link w:val="51"/>
    <w:uiPriority w:val="99"/>
    <w:locked/>
    <w:rsid w:val="00650EC8"/>
    <w:rPr>
      <w:b/>
      <w:bCs/>
      <w:sz w:val="21"/>
      <w:szCs w:val="21"/>
      <w:shd w:val="clear" w:color="auto" w:fill="FFFFFF"/>
    </w:rPr>
  </w:style>
  <w:style w:type="character" w:customStyle="1" w:styleId="4">
    <w:name w:val="Основен текст (4)_"/>
    <w:link w:val="41"/>
    <w:uiPriority w:val="99"/>
    <w:locked/>
    <w:rsid w:val="00650EC8"/>
    <w:rPr>
      <w:b/>
      <w:bCs/>
      <w:sz w:val="21"/>
      <w:szCs w:val="21"/>
      <w:shd w:val="clear" w:color="auto" w:fill="FFFFFF"/>
    </w:rPr>
  </w:style>
  <w:style w:type="character" w:customStyle="1" w:styleId="40">
    <w:name w:val="Основен текст40"/>
    <w:basedOn w:val="1Char"/>
    <w:uiPriority w:val="99"/>
    <w:rsid w:val="00650EC8"/>
  </w:style>
  <w:style w:type="character" w:customStyle="1" w:styleId="58">
    <w:name w:val="Заглавие #58"/>
    <w:basedOn w:val="5"/>
    <w:uiPriority w:val="99"/>
    <w:rsid w:val="00650EC8"/>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style>
  <w:style w:type="character" w:customStyle="1" w:styleId="56">
    <w:name w:val="Заглавие #56"/>
    <w:basedOn w:val="5"/>
    <w:uiPriority w:val="99"/>
    <w:rsid w:val="00650EC8"/>
  </w:style>
  <w:style w:type="character" w:customStyle="1" w:styleId="414">
    <w:name w:val="Основен текст (4)14"/>
    <w:basedOn w:val="4"/>
    <w:uiPriority w:val="99"/>
    <w:rsid w:val="00650EC8"/>
  </w:style>
  <w:style w:type="paragraph" w:customStyle="1" w:styleId="1">
    <w:name w:val="Основен текст1"/>
    <w:basedOn w:val="Normal"/>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
    <w:name w:val="Заглавие #51"/>
    <w:basedOn w:val="Normal"/>
    <w:link w:val="5"/>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
    <w:name w:val="Основен текст (4)1"/>
    <w:basedOn w:val="Normal"/>
    <w:link w:val="4"/>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Normal"/>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Normal"/>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0">
    <w:name w:val="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650EC8"/>
    <w:rPr>
      <w:b/>
      <w:bCs/>
    </w:rPr>
  </w:style>
  <w:style w:type="paragraph" w:customStyle="1" w:styleId="CharCharCharCharCharCharCharChar0">
    <w:name w:val="Char Char Char Char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DefaultParagraphFont"/>
    <w:uiPriority w:val="99"/>
    <w:rsid w:val="00650EC8"/>
  </w:style>
  <w:style w:type="character" w:styleId="HTMLCite">
    <w:name w:val="HTML Cite"/>
    <w:basedOn w:val="DefaultParagraphFont"/>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Normal"/>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Normal"/>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Normal"/>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DefaultParagraphFont"/>
    <w:uiPriority w:val="99"/>
    <w:rsid w:val="00650EC8"/>
  </w:style>
  <w:style w:type="character" w:customStyle="1" w:styleId="timark">
    <w:name w:val="timark"/>
    <w:basedOn w:val="DefaultParagraphFont"/>
    <w:uiPriority w:val="99"/>
    <w:rsid w:val="00650EC8"/>
  </w:style>
  <w:style w:type="paragraph" w:customStyle="1" w:styleId="CharChar11">
    <w:name w:val="Char Char1 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0">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0">
    <w:name w:val="Основен текст_"/>
    <w:uiPriority w:val="99"/>
    <w:locked/>
    <w:rsid w:val="00650EC8"/>
    <w:rPr>
      <w:sz w:val="21"/>
      <w:szCs w:val="21"/>
      <w:shd w:val="clear" w:color="auto" w:fill="FFFFFF"/>
    </w:rPr>
  </w:style>
  <w:style w:type="character" w:styleId="Emphasis">
    <w:name w:val="Emphasis"/>
    <w:basedOn w:val="DefaultParagraphFont"/>
    <w:uiPriority w:val="99"/>
    <w:qFormat/>
    <w:rsid w:val="00650EC8"/>
    <w:rPr>
      <w:b/>
      <w:bCs/>
    </w:rPr>
  </w:style>
  <w:style w:type="character" w:customStyle="1" w:styleId="st1">
    <w:name w:val="st1"/>
    <w:basedOn w:val="DefaultParagraphFont"/>
    <w:uiPriority w:val="99"/>
    <w:rsid w:val="00650EC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0EC8"/>
    <w:rPr>
      <w:rFonts w:ascii="Times New Roman" w:hAnsi="Times New Roman" w:cs="Times New Roman"/>
      <w:sz w:val="20"/>
      <w:szCs w:val="20"/>
      <w:lang w:val="en-US" w:eastAsia="zh-CN"/>
    </w:rPr>
  </w:style>
  <w:style w:type="character" w:styleId="FootnoteReference">
    <w:name w:val="footnote reference"/>
    <w:aliases w:val="Footnote symbol"/>
    <w:basedOn w:val="DefaultParagraphFont"/>
    <w:uiPriority w:val="99"/>
    <w:semiHidden/>
    <w:rsid w:val="00650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9_%D0%B0%D0%BB3_%D1%821');" TargetMode="External"/><Relationship Id="rId3" Type="http://schemas.openxmlformats.org/officeDocument/2006/relationships/settings" Target="settings.xml"/><Relationship Id="rId7" Type="http://schemas.openxmlformats.org/officeDocument/2006/relationships/hyperlink" Target="javascript:%20Navigate('%D1%87%D0%B0%D1%81%D1%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23</Pages>
  <Words>9073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Home</cp:lastModifiedBy>
  <cp:revision>54</cp:revision>
  <dcterms:created xsi:type="dcterms:W3CDTF">2017-05-11T06:11:00Z</dcterms:created>
  <dcterms:modified xsi:type="dcterms:W3CDTF">2018-05-09T11:05:00Z</dcterms:modified>
</cp:coreProperties>
</file>